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19" w:rsidRPr="00D60472" w:rsidRDefault="008C4E19" w:rsidP="008C4E19">
      <w:pPr>
        <w:shd w:val="clear" w:color="auto" w:fill="FFFFFF"/>
        <w:spacing w:line="212" w:lineRule="atLeast"/>
        <w:jc w:val="center"/>
        <w:rPr>
          <w:b/>
          <w:bCs/>
          <w:sz w:val="28"/>
          <w:szCs w:val="28"/>
        </w:rPr>
      </w:pPr>
      <w:r w:rsidRPr="00D60472">
        <w:rPr>
          <w:b/>
          <w:bCs/>
          <w:sz w:val="28"/>
          <w:szCs w:val="28"/>
        </w:rPr>
        <w:t>QUY TRÌNH GIẢI QUYẾT THỦ TỤC HÀNH CHÍNH</w:t>
      </w:r>
      <w:r w:rsidR="00970BAC">
        <w:rPr>
          <w:b/>
          <w:bCs/>
          <w:sz w:val="28"/>
          <w:szCs w:val="28"/>
        </w:rPr>
        <w:t xml:space="preserve"> </w:t>
      </w:r>
      <w:r w:rsidR="00880E2F" w:rsidRPr="00880E2F">
        <w:rPr>
          <w:b/>
          <w:bCs/>
          <w:sz w:val="28"/>
          <w:szCs w:val="28"/>
        </w:rPr>
        <w:t>NỘI BỘ</w:t>
      </w:r>
      <w:r w:rsidR="0053531B">
        <w:rPr>
          <w:b/>
          <w:sz w:val="28"/>
          <w:szCs w:val="28"/>
        </w:rPr>
        <w:t xml:space="preserve"> </w:t>
      </w:r>
      <w:r w:rsidRPr="00D60472">
        <w:rPr>
          <w:b/>
          <w:sz w:val="28"/>
          <w:szCs w:val="28"/>
        </w:rPr>
        <w:t xml:space="preserve">CỦA SỞ </w:t>
      </w:r>
      <w:r w:rsidR="00880E2F">
        <w:rPr>
          <w:b/>
          <w:sz w:val="28"/>
          <w:szCs w:val="28"/>
        </w:rPr>
        <w:t>NỘI VỤ</w:t>
      </w:r>
    </w:p>
    <w:p w:rsidR="008C4E19" w:rsidRPr="000A63EE" w:rsidRDefault="006E5ED8" w:rsidP="006E5ED8">
      <w:pPr>
        <w:jc w:val="center"/>
        <w:rPr>
          <w:b/>
          <w:bCs/>
          <w:color w:val="FF0000"/>
          <w:szCs w:val="28"/>
        </w:rPr>
      </w:pPr>
      <w:r w:rsidRPr="005D0037">
        <w:rPr>
          <w:i/>
          <w:sz w:val="26"/>
          <w:szCs w:val="26"/>
        </w:rPr>
        <w:t>(Ban</w:t>
      </w:r>
      <w:r w:rsidR="001134B9">
        <w:rPr>
          <w:i/>
          <w:sz w:val="26"/>
          <w:szCs w:val="26"/>
        </w:rPr>
        <w:t xml:space="preserve"> hành kèm theo Quyết định số 788 /QĐ-UBND-HC ngày 29 tháng </w:t>
      </w:r>
      <w:bookmarkStart w:id="0" w:name="_GoBack"/>
      <w:bookmarkEnd w:id="0"/>
      <w:r w:rsidR="001134B9">
        <w:rPr>
          <w:i/>
          <w:sz w:val="26"/>
          <w:szCs w:val="26"/>
        </w:rPr>
        <w:t>7</w:t>
      </w:r>
      <w:r w:rsidR="00F7752E">
        <w:rPr>
          <w:i/>
          <w:sz w:val="26"/>
          <w:szCs w:val="26"/>
        </w:rPr>
        <w:t xml:space="preserve"> </w:t>
      </w:r>
      <w:r w:rsidRPr="005D0037">
        <w:rPr>
          <w:i/>
          <w:sz w:val="26"/>
          <w:szCs w:val="26"/>
        </w:rPr>
        <w:t>năm 202</w:t>
      </w:r>
      <w:r w:rsidR="00DB7BFF">
        <w:rPr>
          <w:i/>
          <w:sz w:val="26"/>
          <w:szCs w:val="26"/>
        </w:rPr>
        <w:t>3</w:t>
      </w:r>
      <w:r w:rsidRPr="005D0037">
        <w:rPr>
          <w:i/>
          <w:sz w:val="26"/>
          <w:szCs w:val="26"/>
        </w:rPr>
        <w:t xml:space="preserve"> của Chủ tịch Ủy ban nhân dân tỉnh Đồng Tháp)</w:t>
      </w:r>
    </w:p>
    <w:p w:rsidR="001A4132" w:rsidRPr="00880E2F" w:rsidRDefault="00880E2F" w:rsidP="00880E2F">
      <w:pPr>
        <w:tabs>
          <w:tab w:val="left" w:pos="1005"/>
        </w:tabs>
        <w:spacing w:before="60" w:after="60"/>
        <w:jc w:val="center"/>
        <w:rPr>
          <w:b/>
          <w:sz w:val="28"/>
          <w:szCs w:val="28"/>
          <w:vertAlign w:val="superscript"/>
        </w:rPr>
      </w:pPr>
      <w:bookmarkStart w:id="1" w:name="chuong_phuluc_37"/>
      <w:r>
        <w:rPr>
          <w:b/>
          <w:bCs/>
          <w:sz w:val="16"/>
          <w:szCs w:val="16"/>
          <w:vertAlign w:val="superscript"/>
          <w:lang w:val="pl-PL"/>
        </w:rPr>
        <w:t>_________________________________________________</w:t>
      </w:r>
    </w:p>
    <w:bookmarkEnd w:id="1"/>
    <w:p w:rsidR="00880E2F" w:rsidRPr="00880E2F" w:rsidRDefault="00880E2F" w:rsidP="00880E2F">
      <w:pPr>
        <w:spacing w:before="240" w:after="120" w:line="276" w:lineRule="auto"/>
        <w:ind w:firstLine="709"/>
        <w:jc w:val="both"/>
        <w:rPr>
          <w:rFonts w:eastAsiaTheme="minorEastAsia"/>
          <w:b/>
          <w:sz w:val="28"/>
          <w:szCs w:val="28"/>
        </w:rPr>
      </w:pPr>
      <w:r w:rsidRPr="00880E2F">
        <w:rPr>
          <w:rFonts w:eastAsiaTheme="minorEastAsia"/>
          <w:b/>
          <w:sz w:val="28"/>
          <w:szCs w:val="28"/>
        </w:rPr>
        <w:t>I. LĨNH VỰC BIÊN CHẾ</w:t>
      </w:r>
    </w:p>
    <w:p w:rsidR="00880E2F" w:rsidRPr="00880E2F" w:rsidRDefault="00880E2F" w:rsidP="00880E2F">
      <w:pPr>
        <w:spacing w:before="120" w:after="120" w:line="276" w:lineRule="auto"/>
        <w:ind w:firstLine="709"/>
        <w:jc w:val="both"/>
        <w:rPr>
          <w:rFonts w:eastAsiaTheme="minorEastAsia"/>
          <w:b/>
          <w:sz w:val="28"/>
          <w:szCs w:val="28"/>
        </w:rPr>
      </w:pPr>
      <w:r w:rsidRPr="00880E2F">
        <w:rPr>
          <w:rFonts w:eastAsiaTheme="minorEastAsia"/>
          <w:b/>
          <w:sz w:val="28"/>
          <w:szCs w:val="28"/>
        </w:rPr>
        <w:t>1. Tên Thủ tục hành chính: Thẩm định hồ sơ tinh giản biên chế theo Nghị định số 108/2014/NĐ-CP, Nghị định số 113/2018/NĐ-CP và Nghị định số 143/2020/NĐ-CP của Chính phủ</w:t>
      </w:r>
    </w:p>
    <w:p w:rsidR="00880E2F" w:rsidRPr="00880E2F" w:rsidRDefault="00880E2F" w:rsidP="00880E2F">
      <w:pPr>
        <w:spacing w:before="120" w:after="120" w:line="276" w:lineRule="auto"/>
        <w:ind w:firstLine="709"/>
        <w:jc w:val="both"/>
        <w:rPr>
          <w:sz w:val="28"/>
          <w:szCs w:val="28"/>
          <w:lang w:val="es-AR"/>
        </w:rPr>
      </w:pPr>
      <w:r w:rsidRPr="00880E2F">
        <w:rPr>
          <w:rFonts w:eastAsiaTheme="minorEastAsia"/>
          <w:b/>
          <w:sz w:val="28"/>
          <w:szCs w:val="28"/>
        </w:rPr>
        <w:t>1.1.</w:t>
      </w:r>
      <w:r w:rsidRPr="00880E2F">
        <w:rPr>
          <w:rFonts w:eastAsiaTheme="minorEastAsia"/>
          <w:sz w:val="28"/>
          <w:szCs w:val="28"/>
        </w:rPr>
        <w:t xml:space="preserve"> </w:t>
      </w:r>
      <w:r w:rsidRPr="00880E2F">
        <w:rPr>
          <w:b/>
          <w:bCs/>
          <w:sz w:val="28"/>
          <w:szCs w:val="28"/>
          <w:lang w:val="vi-VN"/>
        </w:rPr>
        <w:t>Tr</w:t>
      </w:r>
      <w:r w:rsidRPr="00880E2F">
        <w:rPr>
          <w:b/>
          <w:bCs/>
          <w:sz w:val="28"/>
          <w:szCs w:val="28"/>
          <w:lang w:val="hr-HR"/>
        </w:rPr>
        <w:t>ì</w:t>
      </w:r>
      <w:r w:rsidRPr="00880E2F">
        <w:rPr>
          <w:b/>
          <w:bCs/>
          <w:sz w:val="28"/>
          <w:szCs w:val="28"/>
          <w:lang w:val="vi-VN"/>
        </w:rPr>
        <w:t>nh</w:t>
      </w:r>
      <w:r w:rsidRPr="00880E2F">
        <w:rPr>
          <w:b/>
          <w:bCs/>
          <w:sz w:val="28"/>
          <w:szCs w:val="28"/>
          <w:lang w:val="hr-HR"/>
        </w:rPr>
        <w:t xml:space="preserve"> </w:t>
      </w:r>
      <w:r w:rsidRPr="00880E2F">
        <w:rPr>
          <w:b/>
          <w:bCs/>
          <w:sz w:val="28"/>
          <w:szCs w:val="28"/>
          <w:lang w:val="vi-VN"/>
        </w:rPr>
        <w:t>tự</w:t>
      </w:r>
      <w:r w:rsidRPr="00880E2F">
        <w:rPr>
          <w:b/>
          <w:bCs/>
          <w:sz w:val="28"/>
          <w:szCs w:val="28"/>
        </w:rPr>
        <w:t>, cách thức, thời gian</w:t>
      </w:r>
      <w:r w:rsidRPr="00880E2F">
        <w:rPr>
          <w:b/>
          <w:bCs/>
          <w:sz w:val="28"/>
          <w:szCs w:val="28"/>
          <w:lang w:val="hr-HR"/>
        </w:rPr>
        <w:t xml:space="preserve"> </w:t>
      </w:r>
      <w:r w:rsidRPr="00880E2F">
        <w:rPr>
          <w:b/>
          <w:bCs/>
          <w:sz w:val="28"/>
          <w:szCs w:val="28"/>
          <w:lang w:val="vi-VN"/>
        </w:rPr>
        <w:t>giải quyết</w:t>
      </w:r>
      <w:r w:rsidRPr="00880E2F">
        <w:rPr>
          <w:b/>
          <w:sz w:val="28"/>
          <w:szCs w:val="28"/>
        </w:rPr>
        <w:t xml:space="preserve"> thủ tục hành chính</w:t>
      </w:r>
      <w:r w:rsidRPr="00880E2F">
        <w:rPr>
          <w:sz w:val="28"/>
          <w:szCs w:val="28"/>
          <w:lang w:val="es-AR"/>
        </w:rPr>
        <w:t xml:space="preserve"> </w:t>
      </w:r>
    </w:p>
    <w:tbl>
      <w:tblPr>
        <w:tblStyle w:val="TableGrid5"/>
        <w:tblW w:w="15246" w:type="dxa"/>
        <w:tblLook w:val="04A0" w:firstRow="1" w:lastRow="0" w:firstColumn="1" w:lastColumn="0" w:noHBand="0" w:noVBand="1"/>
      </w:tblPr>
      <w:tblGrid>
        <w:gridCol w:w="1571"/>
        <w:gridCol w:w="3316"/>
        <w:gridCol w:w="10359"/>
      </w:tblGrid>
      <w:tr w:rsidR="00880E2F" w:rsidRPr="00880E2F" w:rsidTr="00A461B6">
        <w:trPr>
          <w:trHeight w:val="637"/>
          <w:tblHeader/>
        </w:trPr>
        <w:tc>
          <w:tcPr>
            <w:tcW w:w="1571"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STT</w:t>
            </w:r>
          </w:p>
        </w:tc>
        <w:tc>
          <w:tcPr>
            <w:tcW w:w="3316"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C903A4">
            <w:pPr>
              <w:spacing w:before="120" w:after="120"/>
              <w:jc w:val="center"/>
              <w:rPr>
                <w:rFonts w:ascii="Times New Roman" w:hAnsi="Times New Roman"/>
                <w:b/>
                <w:sz w:val="28"/>
                <w:szCs w:val="28"/>
              </w:rPr>
            </w:pPr>
            <w:r w:rsidRPr="00880E2F">
              <w:rPr>
                <w:rFonts w:ascii="Times New Roman" w:hAnsi="Times New Roman"/>
                <w:b/>
                <w:sz w:val="28"/>
                <w:szCs w:val="28"/>
              </w:rPr>
              <w:t>Trình tự thực hiện</w:t>
            </w:r>
          </w:p>
        </w:tc>
        <w:tc>
          <w:tcPr>
            <w:tcW w:w="10359"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Cách thức thực hiện</w:t>
            </w:r>
          </w:p>
        </w:tc>
      </w:tr>
      <w:tr w:rsidR="00880E2F" w:rsidRPr="00880E2F" w:rsidTr="00A461B6">
        <w:trPr>
          <w:trHeight w:val="898"/>
        </w:trPr>
        <w:tc>
          <w:tcPr>
            <w:tcW w:w="1571" w:type="dxa"/>
            <w:tcBorders>
              <w:top w:val="single" w:sz="4" w:space="0" w:color="auto"/>
            </w:tcBorders>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Bước 1</w:t>
            </w:r>
          </w:p>
        </w:tc>
        <w:tc>
          <w:tcPr>
            <w:tcW w:w="3316" w:type="dxa"/>
            <w:tcBorders>
              <w:top w:val="single" w:sz="4" w:space="0" w:color="auto"/>
            </w:tcBorders>
            <w:vAlign w:val="center"/>
          </w:tcPr>
          <w:p w:rsidR="00880E2F" w:rsidRPr="00880E2F" w:rsidRDefault="00880E2F" w:rsidP="00880E2F">
            <w:pPr>
              <w:shd w:val="clear" w:color="auto" w:fill="FFFFFF"/>
              <w:spacing w:before="120" w:after="120"/>
              <w:ind w:left="-11" w:firstLine="11"/>
              <w:jc w:val="both"/>
              <w:rPr>
                <w:rFonts w:ascii="Times New Roman" w:hAnsi="Times New Roman"/>
                <w:sz w:val="28"/>
                <w:szCs w:val="28"/>
              </w:rPr>
            </w:pPr>
            <w:r w:rsidRPr="00880E2F">
              <w:rPr>
                <w:rFonts w:ascii="Times New Roman" w:hAnsi="Times New Roman"/>
                <w:sz w:val="28"/>
                <w:szCs w:val="28"/>
              </w:rPr>
              <w:t xml:space="preserve">Nộp hồ sơ thủ tục hành chính: </w:t>
            </w:r>
            <w:r w:rsidRPr="00880E2F">
              <w:rPr>
                <w:rFonts w:ascii="Times New Roman" w:hAnsi="Times New Roman"/>
                <w:i/>
                <w:sz w:val="28"/>
                <w:szCs w:val="28"/>
              </w:rPr>
              <w:t xml:space="preserve">Tổ chức chuẩn bị hồ sơ đầy đủ theo quy định và </w:t>
            </w:r>
            <w:r w:rsidRPr="00880E2F">
              <w:rPr>
                <w:rFonts w:ascii="Times New Roman" w:hAnsi="Times New Roman"/>
                <w:i/>
                <w:sz w:val="28"/>
                <w:szCs w:val="28"/>
                <w:lang w:val="vi-VN"/>
              </w:rPr>
              <w:t xml:space="preserve">nộp hồ sơ </w:t>
            </w:r>
            <w:r w:rsidRPr="00880E2F">
              <w:rPr>
                <w:rFonts w:ascii="Times New Roman" w:hAnsi="Times New Roman"/>
                <w:i/>
                <w:sz w:val="28"/>
                <w:szCs w:val="28"/>
              </w:rPr>
              <w:t>qua các cách thức sau:</w:t>
            </w:r>
          </w:p>
        </w:tc>
        <w:tc>
          <w:tcPr>
            <w:tcW w:w="10359" w:type="dxa"/>
            <w:tcBorders>
              <w:top w:val="single" w:sz="4" w:space="0" w:color="auto"/>
            </w:tcBorders>
            <w:vAlign w:val="center"/>
          </w:tcPr>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xml:space="preserve">1. Nộp trực tiếp tại Sở Nội vụ </w:t>
            </w:r>
            <w:r w:rsidRPr="00880E2F">
              <w:rPr>
                <w:rFonts w:ascii="Times New Roman" w:hAnsi="Times New Roman"/>
                <w:sz w:val="28"/>
                <w:szCs w:val="28"/>
                <w:lang w:val="sv-SE"/>
              </w:rPr>
              <w:t>(Số 02, đường Đặng Văn Bình, Phường 1, thành phố Cao Lãnh, tỉnh Đồng Tháp).</w:t>
            </w:r>
          </w:p>
          <w:p w:rsid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xml:space="preserve">2. Hoặc thông </w:t>
            </w:r>
            <w:r w:rsidRPr="00880E2F">
              <w:rPr>
                <w:rFonts w:ascii="Times New Roman" w:hAnsi="Times New Roman"/>
                <w:sz w:val="28"/>
                <w:szCs w:val="28"/>
                <w:lang w:val="vi-VN"/>
              </w:rPr>
              <w:t xml:space="preserve">qua dịch vụ bưu chính </w:t>
            </w:r>
            <w:r w:rsidRPr="00880E2F">
              <w:rPr>
                <w:rFonts w:ascii="Times New Roman" w:hAnsi="Times New Roman"/>
                <w:sz w:val="28"/>
                <w:szCs w:val="28"/>
              </w:rPr>
              <w:t>công ích.</w:t>
            </w:r>
          </w:p>
          <w:p w:rsidR="004A38B3" w:rsidRPr="00880E2F" w:rsidRDefault="004A38B3" w:rsidP="00880E2F">
            <w:pPr>
              <w:shd w:val="clear" w:color="auto" w:fill="FFFFFF"/>
              <w:spacing w:before="120" w:after="120"/>
              <w:jc w:val="both"/>
              <w:rPr>
                <w:rFonts w:ascii="Times New Roman" w:hAnsi="Times New Roman"/>
                <w:i/>
                <w:sz w:val="28"/>
                <w:szCs w:val="28"/>
                <w:lang w:val="vi-VN"/>
              </w:rPr>
            </w:pPr>
            <w:r>
              <w:rPr>
                <w:rFonts w:ascii="Times New Roman" w:hAnsi="Times New Roman"/>
                <w:sz w:val="28"/>
                <w:szCs w:val="28"/>
              </w:rPr>
              <w:t>3. Hoặc thông qua phần mềm quản lý văn bản iDesk.</w:t>
            </w:r>
          </w:p>
        </w:tc>
      </w:tr>
      <w:tr w:rsidR="00880E2F" w:rsidRPr="00880E2F" w:rsidTr="00A461B6">
        <w:trPr>
          <w:trHeight w:val="600"/>
        </w:trPr>
        <w:tc>
          <w:tcPr>
            <w:tcW w:w="1571" w:type="dxa"/>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Bước 2</w:t>
            </w:r>
          </w:p>
        </w:tc>
        <w:tc>
          <w:tcPr>
            <w:tcW w:w="3316" w:type="dxa"/>
            <w:vAlign w:val="center"/>
          </w:tcPr>
          <w:p w:rsidR="00880E2F" w:rsidRPr="00880E2F" w:rsidRDefault="00880E2F" w:rsidP="00880E2F">
            <w:pPr>
              <w:spacing w:before="120" w:after="120"/>
              <w:jc w:val="both"/>
              <w:rPr>
                <w:rFonts w:ascii="Times New Roman" w:hAnsi="Times New Roman"/>
                <w:sz w:val="28"/>
                <w:szCs w:val="28"/>
              </w:rPr>
            </w:pPr>
            <w:r w:rsidRPr="00880E2F">
              <w:rPr>
                <w:rFonts w:ascii="Times New Roman" w:hAnsi="Times New Roman"/>
                <w:sz w:val="28"/>
                <w:szCs w:val="28"/>
              </w:rPr>
              <w:t>Tiếp nhận và chuyển hồ sơ thủ tục hành chính</w:t>
            </w:r>
          </w:p>
        </w:tc>
        <w:tc>
          <w:tcPr>
            <w:tcW w:w="10359" w:type="dxa"/>
          </w:tcPr>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xml:space="preserve">Hồ sơ được nộp </w:t>
            </w:r>
            <w:r w:rsidRPr="00880E2F">
              <w:rPr>
                <w:rFonts w:ascii="Times New Roman" w:hAnsi="Times New Roman"/>
                <w:sz w:val="28"/>
                <w:szCs w:val="28"/>
                <w:lang w:val="vi-VN"/>
              </w:rPr>
              <w:t xml:space="preserve">trực tiếp </w:t>
            </w:r>
            <w:r w:rsidRPr="00880E2F">
              <w:rPr>
                <w:rFonts w:ascii="Times New Roman" w:hAnsi="Times New Roman"/>
                <w:sz w:val="28"/>
                <w:szCs w:val="28"/>
              </w:rPr>
              <w:t xml:space="preserve">tại Sở Nội vụ hoặc thông </w:t>
            </w:r>
            <w:r w:rsidRPr="00880E2F">
              <w:rPr>
                <w:rFonts w:ascii="Times New Roman" w:hAnsi="Times New Roman"/>
                <w:sz w:val="28"/>
                <w:szCs w:val="28"/>
                <w:lang w:val="vi-VN"/>
              </w:rPr>
              <w:t xml:space="preserve">qua dịch vụ bưu chính </w:t>
            </w:r>
            <w:r w:rsidRPr="00880E2F">
              <w:rPr>
                <w:rFonts w:ascii="Times New Roman" w:hAnsi="Times New Roman"/>
                <w:sz w:val="28"/>
                <w:szCs w:val="28"/>
              </w:rPr>
              <w:t>công ích thì công chức tiếp nhận quét (scan) và lưu trữ hồ sơ điện tử, cập nhật vào cơ sở dữ liệu của phần mềm một cửa điện tử của tỉnh và chuyển phòng chuyên môn tham mưu giải quyết.</w:t>
            </w:r>
          </w:p>
        </w:tc>
      </w:tr>
      <w:tr w:rsidR="00880E2F" w:rsidRPr="00880E2F" w:rsidTr="00A461B6">
        <w:trPr>
          <w:trHeight w:val="600"/>
        </w:trPr>
        <w:tc>
          <w:tcPr>
            <w:tcW w:w="1571" w:type="dxa"/>
            <w:vMerge w:val="restart"/>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Bước 3</w:t>
            </w:r>
          </w:p>
        </w:tc>
        <w:tc>
          <w:tcPr>
            <w:tcW w:w="3316" w:type="dxa"/>
            <w:vMerge w:val="restart"/>
            <w:vAlign w:val="center"/>
          </w:tcPr>
          <w:p w:rsidR="00880E2F" w:rsidRPr="00880E2F" w:rsidRDefault="00880E2F" w:rsidP="00880E2F">
            <w:pPr>
              <w:spacing w:before="120" w:after="120"/>
              <w:jc w:val="both"/>
              <w:rPr>
                <w:rFonts w:ascii="Times New Roman" w:hAnsi="Times New Roman"/>
                <w:sz w:val="28"/>
                <w:szCs w:val="28"/>
              </w:rPr>
            </w:pPr>
            <w:r w:rsidRPr="00880E2F">
              <w:rPr>
                <w:rFonts w:ascii="Times New Roman" w:hAnsi="Times New Roman"/>
                <w:bCs/>
                <w:sz w:val="28"/>
                <w:szCs w:val="28"/>
              </w:rPr>
              <w:t>Giải quyết thủ tục hành chính</w:t>
            </w:r>
          </w:p>
        </w:tc>
        <w:tc>
          <w:tcPr>
            <w:tcW w:w="10359" w:type="dxa"/>
          </w:tcPr>
          <w:p w:rsidR="00880E2F" w:rsidRPr="00880E2F" w:rsidRDefault="00880E2F" w:rsidP="00880E2F">
            <w:pPr>
              <w:shd w:val="clear" w:color="auto" w:fill="FFFFFF"/>
              <w:spacing w:before="120" w:after="120"/>
              <w:jc w:val="both"/>
              <w:rPr>
                <w:rFonts w:ascii="Times New Roman" w:hAnsi="Times New Roman"/>
                <w:bCs/>
                <w:i/>
                <w:sz w:val="28"/>
                <w:szCs w:val="28"/>
              </w:rPr>
            </w:pPr>
            <w:r w:rsidRPr="00880E2F">
              <w:rPr>
                <w:rFonts w:ascii="Times New Roman" w:hAnsi="Times New Roman"/>
                <w:bCs/>
                <w:i/>
                <w:sz w:val="28"/>
                <w:szCs w:val="28"/>
              </w:rPr>
              <w:t xml:space="preserve">1. Tiếp nhận hồ sơ </w:t>
            </w:r>
          </w:p>
          <w:p w:rsidR="00880E2F" w:rsidRPr="00880E2F" w:rsidRDefault="00880E2F" w:rsidP="00880E2F">
            <w:pPr>
              <w:shd w:val="clear" w:color="auto" w:fill="FFFFFF"/>
              <w:spacing w:before="120" w:after="120"/>
              <w:jc w:val="both"/>
              <w:rPr>
                <w:rFonts w:ascii="Times New Roman" w:hAnsi="Times New Roman"/>
                <w:i/>
                <w:sz w:val="28"/>
                <w:szCs w:val="28"/>
              </w:rPr>
            </w:pPr>
            <w:r w:rsidRPr="00880E2F">
              <w:rPr>
                <w:rFonts w:ascii="Times New Roman" w:hAnsi="Times New Roman"/>
                <w:bCs/>
                <w:i/>
                <w:sz w:val="28"/>
                <w:szCs w:val="28"/>
              </w:rPr>
              <w:t>2. Giải quyết hồ sơ (cơ quan/bộ phận chuyên môn), t</w:t>
            </w:r>
            <w:r w:rsidRPr="00880E2F">
              <w:rPr>
                <w:rFonts w:ascii="Times New Roman" w:hAnsi="Times New Roman"/>
                <w:i/>
                <w:sz w:val="28"/>
                <w:szCs w:val="28"/>
              </w:rPr>
              <w:t>rong đó:</w:t>
            </w:r>
          </w:p>
          <w:p w:rsidR="00880E2F" w:rsidRPr="00880E2F" w:rsidRDefault="00880E2F" w:rsidP="00880E2F">
            <w:pPr>
              <w:shd w:val="clear" w:color="auto" w:fill="FFFFFF"/>
              <w:spacing w:before="120" w:after="120"/>
              <w:jc w:val="both"/>
              <w:rPr>
                <w:rFonts w:ascii="Times New Roman" w:hAnsi="Times New Roman"/>
                <w:spacing w:val="-4"/>
                <w:sz w:val="28"/>
                <w:szCs w:val="28"/>
              </w:rPr>
            </w:pPr>
            <w:r w:rsidRPr="00880E2F">
              <w:rPr>
                <w:rFonts w:ascii="Times New Roman" w:hAnsi="Times New Roman"/>
                <w:spacing w:val="-4"/>
                <w:sz w:val="28"/>
                <w:szCs w:val="28"/>
              </w:rPr>
              <w:t>Lãnh đạo phòng giao cho chuyên viên thực hiện và thẩm định kết quả tham mưu, đề xuất của chuyên viên:</w:t>
            </w:r>
          </w:p>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xml:space="preserve">- Công chức chuyên môn kiểm tra tính chính xác của hồ sơ, trường hợp hồ sơ chưa đầy </w:t>
            </w:r>
            <w:r w:rsidRPr="00880E2F">
              <w:rPr>
                <w:rFonts w:ascii="Times New Roman" w:hAnsi="Times New Roman"/>
                <w:sz w:val="28"/>
                <w:szCs w:val="28"/>
              </w:rPr>
              <w:lastRenderedPageBreak/>
              <w:t>đủ, chưa chính xác theo quy định thì phải hướng dẫn tổ chức bổ sung, hoàn thiện hồ sơ theo quy định.</w:t>
            </w:r>
          </w:p>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Trường hợp từ chối nhận hồ sơ thì công chức phải nêu rõ lý do từ chối giải quyết hồ sơ thủ tục hành chính;</w:t>
            </w:r>
          </w:p>
          <w:p w:rsidR="00880E2F" w:rsidRPr="00880E2F" w:rsidRDefault="00880E2F" w:rsidP="00880E2F">
            <w:pPr>
              <w:shd w:val="clear" w:color="auto" w:fill="FFFFFF"/>
              <w:spacing w:before="120" w:after="120"/>
              <w:jc w:val="both"/>
              <w:rPr>
                <w:rFonts w:ascii="Times New Roman" w:hAnsi="Times New Roman"/>
                <w:sz w:val="28"/>
                <w:szCs w:val="28"/>
              </w:rPr>
            </w:pPr>
            <w:r w:rsidRPr="00880E2F">
              <w:rPr>
                <w:rFonts w:ascii="Times New Roman" w:hAnsi="Times New Roman"/>
                <w:sz w:val="28"/>
                <w:szCs w:val="28"/>
              </w:rPr>
              <w:t>- Trường hợp hồ sơ đầy đủ, chính xác theo quy định thì công chức tiếp nhận hồ sơ, đồng thời tham mưu để giải quyết theo quy trình.</w:t>
            </w:r>
          </w:p>
        </w:tc>
      </w:tr>
      <w:tr w:rsidR="00880E2F" w:rsidRPr="00880E2F" w:rsidTr="00A461B6">
        <w:trPr>
          <w:trHeight w:val="581"/>
        </w:trPr>
        <w:tc>
          <w:tcPr>
            <w:tcW w:w="1571" w:type="dxa"/>
            <w:vMerge/>
            <w:vAlign w:val="center"/>
          </w:tcPr>
          <w:p w:rsidR="00880E2F" w:rsidRPr="00880E2F" w:rsidRDefault="00880E2F" w:rsidP="00880E2F">
            <w:pPr>
              <w:spacing w:before="120" w:after="120"/>
              <w:jc w:val="center"/>
              <w:rPr>
                <w:rFonts w:ascii="Times New Roman" w:hAnsi="Times New Roman"/>
                <w:b/>
                <w:sz w:val="28"/>
                <w:szCs w:val="28"/>
              </w:rPr>
            </w:pPr>
          </w:p>
        </w:tc>
        <w:tc>
          <w:tcPr>
            <w:tcW w:w="3316" w:type="dxa"/>
            <w:vMerge/>
            <w:vAlign w:val="center"/>
          </w:tcPr>
          <w:p w:rsidR="00880E2F" w:rsidRPr="00880E2F" w:rsidRDefault="00880E2F" w:rsidP="00880E2F">
            <w:pPr>
              <w:spacing w:before="120" w:after="120"/>
              <w:jc w:val="both"/>
              <w:rPr>
                <w:rFonts w:ascii="Times New Roman" w:hAnsi="Times New Roman"/>
                <w:bCs/>
                <w:sz w:val="28"/>
                <w:szCs w:val="28"/>
              </w:rPr>
            </w:pPr>
          </w:p>
        </w:tc>
        <w:tc>
          <w:tcPr>
            <w:tcW w:w="10359" w:type="dxa"/>
          </w:tcPr>
          <w:p w:rsidR="00880E2F" w:rsidRPr="00880E2F" w:rsidRDefault="00880E2F" w:rsidP="00880E2F">
            <w:pPr>
              <w:spacing w:before="120" w:after="120"/>
              <w:jc w:val="both"/>
              <w:rPr>
                <w:rFonts w:ascii="Times New Roman" w:hAnsi="Times New Roman"/>
                <w:spacing w:val="-4"/>
                <w:sz w:val="28"/>
                <w:szCs w:val="28"/>
              </w:rPr>
            </w:pPr>
            <w:r w:rsidRPr="00880E2F">
              <w:rPr>
                <w:rFonts w:ascii="Times New Roman" w:hAnsi="Times New Roman"/>
                <w:spacing w:val="-4"/>
                <w:sz w:val="28"/>
                <w:szCs w:val="28"/>
              </w:rPr>
              <w:t>Lãnh đạo Phòng, Sở.</w:t>
            </w:r>
          </w:p>
        </w:tc>
      </w:tr>
      <w:tr w:rsidR="00880E2F" w:rsidRPr="00880E2F" w:rsidTr="00A461B6">
        <w:trPr>
          <w:trHeight w:val="581"/>
        </w:trPr>
        <w:tc>
          <w:tcPr>
            <w:tcW w:w="1571" w:type="dxa"/>
            <w:vMerge/>
            <w:vAlign w:val="center"/>
          </w:tcPr>
          <w:p w:rsidR="00880E2F" w:rsidRPr="00880E2F" w:rsidRDefault="00880E2F" w:rsidP="00880E2F">
            <w:pPr>
              <w:spacing w:before="120" w:after="120"/>
              <w:jc w:val="center"/>
              <w:rPr>
                <w:rFonts w:ascii="Times New Roman" w:hAnsi="Times New Roman"/>
                <w:b/>
                <w:sz w:val="28"/>
                <w:szCs w:val="28"/>
              </w:rPr>
            </w:pPr>
          </w:p>
        </w:tc>
        <w:tc>
          <w:tcPr>
            <w:tcW w:w="3316" w:type="dxa"/>
            <w:vMerge/>
            <w:vAlign w:val="center"/>
          </w:tcPr>
          <w:p w:rsidR="00880E2F" w:rsidRPr="00880E2F" w:rsidRDefault="00880E2F" w:rsidP="00880E2F">
            <w:pPr>
              <w:spacing w:before="120" w:after="120"/>
              <w:jc w:val="both"/>
              <w:rPr>
                <w:rFonts w:ascii="Times New Roman" w:hAnsi="Times New Roman"/>
                <w:bCs/>
                <w:sz w:val="28"/>
                <w:szCs w:val="28"/>
              </w:rPr>
            </w:pPr>
          </w:p>
        </w:tc>
        <w:tc>
          <w:tcPr>
            <w:tcW w:w="10359" w:type="dxa"/>
          </w:tcPr>
          <w:p w:rsidR="00880E2F" w:rsidRPr="00880E2F" w:rsidRDefault="00880E2F" w:rsidP="00880E2F">
            <w:pPr>
              <w:spacing w:before="120" w:after="120"/>
              <w:jc w:val="both"/>
              <w:rPr>
                <w:rFonts w:ascii="Times New Roman" w:hAnsi="Times New Roman"/>
                <w:spacing w:val="-4"/>
                <w:sz w:val="28"/>
                <w:szCs w:val="28"/>
              </w:rPr>
            </w:pPr>
            <w:r w:rsidRPr="00880E2F">
              <w:rPr>
                <w:rFonts w:ascii="Times New Roman" w:hAnsi="Times New Roman"/>
                <w:spacing w:val="-4"/>
                <w:sz w:val="28"/>
                <w:szCs w:val="28"/>
              </w:rPr>
              <w:t>Công chức văn thư - lưu trữ.</w:t>
            </w:r>
          </w:p>
        </w:tc>
      </w:tr>
      <w:tr w:rsidR="00880E2F" w:rsidRPr="00880E2F" w:rsidTr="00A461B6">
        <w:tc>
          <w:tcPr>
            <w:tcW w:w="1571" w:type="dxa"/>
            <w:vAlign w:val="center"/>
          </w:tcPr>
          <w:p w:rsidR="00880E2F" w:rsidRPr="00880E2F" w:rsidRDefault="00880E2F" w:rsidP="00880E2F">
            <w:pPr>
              <w:spacing w:before="120" w:after="120"/>
              <w:jc w:val="center"/>
              <w:rPr>
                <w:rFonts w:ascii="Times New Roman" w:hAnsi="Times New Roman"/>
                <w:b/>
                <w:sz w:val="28"/>
                <w:szCs w:val="28"/>
              </w:rPr>
            </w:pPr>
            <w:r w:rsidRPr="00880E2F">
              <w:rPr>
                <w:rFonts w:ascii="Times New Roman" w:hAnsi="Times New Roman"/>
                <w:b/>
                <w:sz w:val="28"/>
                <w:szCs w:val="28"/>
              </w:rPr>
              <w:t>Bước 4</w:t>
            </w:r>
          </w:p>
        </w:tc>
        <w:tc>
          <w:tcPr>
            <w:tcW w:w="3316" w:type="dxa"/>
            <w:vAlign w:val="center"/>
          </w:tcPr>
          <w:p w:rsidR="00880E2F" w:rsidRPr="00880E2F" w:rsidRDefault="00880E2F" w:rsidP="00880E2F">
            <w:pPr>
              <w:spacing w:before="120" w:after="120"/>
              <w:rPr>
                <w:rFonts w:ascii="Times New Roman" w:hAnsi="Times New Roman"/>
                <w:i/>
                <w:sz w:val="28"/>
                <w:szCs w:val="28"/>
              </w:rPr>
            </w:pPr>
            <w:r w:rsidRPr="00880E2F">
              <w:rPr>
                <w:rFonts w:ascii="Times New Roman" w:hAnsi="Times New Roman"/>
                <w:sz w:val="28"/>
                <w:szCs w:val="28"/>
                <w:lang w:val="nl-NL"/>
              </w:rPr>
              <w:t>Trả kết quả giải quyết thủ tục hành chính</w:t>
            </w:r>
          </w:p>
          <w:p w:rsidR="00880E2F" w:rsidRPr="00880E2F" w:rsidRDefault="00880E2F" w:rsidP="00880E2F">
            <w:pPr>
              <w:spacing w:before="120" w:after="120"/>
              <w:jc w:val="center"/>
              <w:rPr>
                <w:rFonts w:ascii="Times New Roman" w:hAnsi="Times New Roman"/>
                <w:b/>
                <w:sz w:val="28"/>
                <w:szCs w:val="28"/>
              </w:rPr>
            </w:pPr>
          </w:p>
        </w:tc>
        <w:tc>
          <w:tcPr>
            <w:tcW w:w="10359" w:type="dxa"/>
          </w:tcPr>
          <w:p w:rsidR="00880E2F" w:rsidRPr="00880E2F" w:rsidRDefault="00880E2F" w:rsidP="00880E2F">
            <w:pPr>
              <w:spacing w:before="120" w:after="120"/>
              <w:jc w:val="both"/>
              <w:rPr>
                <w:rFonts w:ascii="Times New Roman" w:hAnsi="Times New Roman"/>
                <w:iCs/>
                <w:sz w:val="28"/>
                <w:szCs w:val="28"/>
                <w:lang w:val="nl-NL"/>
              </w:rPr>
            </w:pPr>
            <w:r w:rsidRPr="00880E2F">
              <w:rPr>
                <w:rFonts w:ascii="Times New Roman" w:hAnsi="Times New Roman"/>
                <w:iCs/>
                <w:sz w:val="28"/>
                <w:szCs w:val="28"/>
                <w:lang w:val="nl-NL"/>
              </w:rPr>
              <w:t>Sau khi có kết quả thẩm định của Phòng chuyên môn thì Công chức văn thư - lưu trữ nhập vào sổ theo dõi hồ sơ và phần mềm điện tử, đồng thời chuyển kết quả thẩm định cho tổ chức được biết.</w:t>
            </w:r>
          </w:p>
        </w:tc>
      </w:tr>
    </w:tbl>
    <w:p w:rsidR="00880E2F" w:rsidRPr="00880E2F" w:rsidRDefault="00880E2F" w:rsidP="00880E2F">
      <w:pPr>
        <w:spacing w:before="120" w:after="120"/>
        <w:ind w:firstLine="720"/>
        <w:jc w:val="both"/>
        <w:rPr>
          <w:rFonts w:eastAsiaTheme="minorEastAsia"/>
          <w:b/>
          <w:sz w:val="28"/>
          <w:szCs w:val="28"/>
        </w:rPr>
      </w:pPr>
      <w:r w:rsidRPr="00880E2F">
        <w:rPr>
          <w:rFonts w:eastAsiaTheme="minorEastAsia"/>
          <w:b/>
          <w:sz w:val="28"/>
          <w:szCs w:val="28"/>
        </w:rPr>
        <w:t>1.2. Thành phần, số lượng hồ sơ:</w:t>
      </w:r>
    </w:p>
    <w:p w:rsidR="00880E2F" w:rsidRPr="00880E2F" w:rsidRDefault="00880E2F" w:rsidP="00880E2F">
      <w:pPr>
        <w:spacing w:after="120"/>
        <w:ind w:firstLine="720"/>
        <w:jc w:val="both"/>
        <w:rPr>
          <w:b/>
          <w:i/>
          <w:sz w:val="28"/>
          <w:szCs w:val="28"/>
        </w:rPr>
      </w:pPr>
      <w:r w:rsidRPr="00880E2F">
        <w:rPr>
          <w:rFonts w:eastAsiaTheme="minorEastAsia"/>
          <w:b/>
          <w:i/>
          <w:sz w:val="28"/>
          <w:szCs w:val="28"/>
        </w:rPr>
        <w:t xml:space="preserve">a) </w:t>
      </w:r>
      <w:r w:rsidRPr="00880E2F">
        <w:rPr>
          <w:b/>
          <w:i/>
          <w:sz w:val="28"/>
          <w:szCs w:val="28"/>
        </w:rPr>
        <w:t>Thành phần hồ sơ:</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Công văn đề nghị thẩm định danh sách và dự toán kinh phí thực hiện</w:t>
      </w:r>
      <w:r w:rsidRPr="00880E2F">
        <w:rPr>
          <w:rFonts w:eastAsiaTheme="minorEastAsia"/>
          <w:sz w:val="28"/>
          <w:szCs w:val="28"/>
        </w:rPr>
        <w:t xml:space="preserve"> </w:t>
      </w:r>
      <w:r w:rsidRPr="00880E2F">
        <w:rPr>
          <w:rFonts w:eastAsiaTheme="minorEastAsia"/>
          <w:color w:val="000000"/>
          <w:sz w:val="28"/>
          <w:szCs w:val="28"/>
        </w:rPr>
        <w:t>tinh giản biên chế của cơ quan, đơn vị và địa phương (bản chính).</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xml:space="preserve">- Các biểu tương ứng gồm: 1a, 1b, 1c, 1d và biểu số 2 </w:t>
      </w:r>
      <w:r w:rsidRPr="00880E2F">
        <w:rPr>
          <w:rFonts w:eastAsiaTheme="minorEastAsia"/>
          <w:i/>
          <w:iCs/>
          <w:sz w:val="28"/>
          <w:szCs w:val="28"/>
        </w:rPr>
        <w:t>(biểu mẫu ban hành kèm theo Thông tư liên tịch số 01/2015/TTLT-BNV-BTC ngày 14/4/2015 của Bộ trưởng Bộ Nội vụ và Bộ trưởng Bộ Tài chính)</w:t>
      </w:r>
      <w:r w:rsidRPr="00880E2F">
        <w:rPr>
          <w:rFonts w:eastAsiaTheme="minorEastAsia"/>
          <w:color w:val="000000"/>
          <w:sz w:val="28"/>
          <w:szCs w:val="28"/>
        </w:rPr>
        <w:t xml:space="preserve"> (bản chính).</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Bản sao các Quyết định lương, phụ cấp trong khoảng thời gian 05 năm</w:t>
      </w:r>
      <w:r w:rsidRPr="00880E2F">
        <w:rPr>
          <w:rFonts w:eastAsiaTheme="minorEastAsia"/>
          <w:sz w:val="28"/>
          <w:szCs w:val="28"/>
        </w:rPr>
        <w:t xml:space="preserve"> </w:t>
      </w:r>
      <w:r w:rsidRPr="00880E2F">
        <w:rPr>
          <w:rFonts w:eastAsiaTheme="minorEastAsia"/>
          <w:color w:val="000000"/>
          <w:sz w:val="28"/>
          <w:szCs w:val="28"/>
        </w:rPr>
        <w:t>cuối để làm căn cứ tính toán kinh phí của đối tượng tinh giản biên chế.</w:t>
      </w:r>
      <w:r w:rsidRPr="00880E2F">
        <w:rPr>
          <w:rFonts w:eastAsiaTheme="minorEastAsia"/>
          <w:sz w:val="28"/>
          <w:szCs w:val="28"/>
        </w:rPr>
        <w:t xml:space="preserve"> </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lastRenderedPageBreak/>
        <w:t xml:space="preserve">- Bản ghi quá trính đóng BHXH, BHTN </w:t>
      </w:r>
      <w:r w:rsidRPr="00880E2F">
        <w:rPr>
          <w:rFonts w:eastAsiaTheme="minorEastAsia"/>
          <w:i/>
          <w:color w:val="000000"/>
          <w:sz w:val="28"/>
          <w:szCs w:val="28"/>
        </w:rPr>
        <w:t>(Mẫu 07/SBH ban hành theo Quyết định số 555/QĐ-BHVN ngày 13/05/2009 của BHXHVN)</w:t>
      </w:r>
      <w:r w:rsidRPr="00880E2F">
        <w:rPr>
          <w:rFonts w:eastAsiaTheme="minorEastAsia"/>
          <w:color w:val="000000"/>
          <w:sz w:val="28"/>
          <w:szCs w:val="28"/>
        </w:rPr>
        <w:t>.</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Bản sao các văn bản, giấy tờ chứng minh lý do tinh giản biên chế của</w:t>
      </w:r>
      <w:r w:rsidRPr="00880E2F">
        <w:rPr>
          <w:rFonts w:eastAsiaTheme="minorEastAsia"/>
          <w:sz w:val="28"/>
          <w:szCs w:val="28"/>
        </w:rPr>
        <w:t xml:space="preserve"> </w:t>
      </w:r>
      <w:r w:rsidRPr="00880E2F">
        <w:rPr>
          <w:rFonts w:eastAsiaTheme="minorEastAsia"/>
          <w:color w:val="000000"/>
          <w:sz w:val="28"/>
          <w:szCs w:val="28"/>
        </w:rPr>
        <w:t>từng đối tượng như:</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Đơn xin tự nguyện thực hiện tinh giản biên chế và được cơ quan, đơn vị trực tiếp quản lý đồng ý.</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Bản phân loại, đánh giá cán bộ, công chức, viên chức, người lao động.</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Xác nhận của cơ sở khám chữa bệnh và cơ quan Bảo hiểm xã hội chi trả</w:t>
      </w:r>
      <w:r w:rsidRPr="00880E2F">
        <w:rPr>
          <w:rFonts w:eastAsiaTheme="minorEastAsia"/>
          <w:sz w:val="28"/>
          <w:szCs w:val="28"/>
        </w:rPr>
        <w:t xml:space="preserve"> </w:t>
      </w:r>
      <w:r w:rsidRPr="00880E2F">
        <w:rPr>
          <w:rFonts w:eastAsiaTheme="minorEastAsia"/>
          <w:color w:val="000000"/>
          <w:sz w:val="28"/>
          <w:szCs w:val="28"/>
        </w:rPr>
        <w:t>trợ cấp ốm đau theo quy định.</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Quyết định của cơ quan có thẩm quyền về sắp xếp, sáp nhập, hợp nhất tổ</w:t>
      </w:r>
      <w:r w:rsidRPr="00880E2F">
        <w:rPr>
          <w:rFonts w:eastAsiaTheme="minorEastAsia"/>
          <w:sz w:val="28"/>
          <w:szCs w:val="28"/>
        </w:rPr>
        <w:t xml:space="preserve"> </w:t>
      </w:r>
      <w:r w:rsidRPr="00880E2F">
        <w:rPr>
          <w:rFonts w:eastAsiaTheme="minorEastAsia"/>
          <w:color w:val="000000"/>
          <w:sz w:val="28"/>
          <w:szCs w:val="28"/>
        </w:rPr>
        <w:t>chức bộ máy.</w:t>
      </w:r>
    </w:p>
    <w:p w:rsidR="00880E2F" w:rsidRPr="00880E2F" w:rsidRDefault="00880E2F" w:rsidP="00880E2F">
      <w:pPr>
        <w:spacing w:after="120"/>
        <w:ind w:firstLine="720"/>
        <w:jc w:val="both"/>
        <w:rPr>
          <w:sz w:val="28"/>
          <w:szCs w:val="28"/>
        </w:rPr>
      </w:pPr>
      <w:r w:rsidRPr="00880E2F">
        <w:rPr>
          <w:rFonts w:eastAsiaTheme="minorEastAsia"/>
          <w:color w:val="000000"/>
          <w:sz w:val="28"/>
          <w:szCs w:val="28"/>
        </w:rPr>
        <w:t>- Các văn bản khác theo quy định.</w:t>
      </w:r>
      <w:r w:rsidRPr="00880E2F">
        <w:rPr>
          <w:rFonts w:eastAsiaTheme="minorEastAsia"/>
          <w:sz w:val="28"/>
          <w:szCs w:val="28"/>
        </w:rPr>
        <w:t xml:space="preserve"> </w:t>
      </w:r>
    </w:p>
    <w:p w:rsidR="00880E2F" w:rsidRPr="00880E2F" w:rsidRDefault="00880E2F" w:rsidP="00880E2F">
      <w:pPr>
        <w:tabs>
          <w:tab w:val="left" w:pos="277"/>
        </w:tabs>
        <w:spacing w:after="120"/>
        <w:ind w:firstLine="720"/>
        <w:jc w:val="both"/>
        <w:rPr>
          <w:rFonts w:eastAsiaTheme="minorEastAsia"/>
          <w:b/>
          <w:sz w:val="28"/>
          <w:szCs w:val="28"/>
          <w:lang w:val="sv-SE"/>
        </w:rPr>
      </w:pPr>
      <w:r w:rsidRPr="00880E2F">
        <w:rPr>
          <w:b/>
          <w:i/>
          <w:sz w:val="28"/>
          <w:szCs w:val="28"/>
        </w:rPr>
        <w:t>b) Số lượng hồ sơ:</w:t>
      </w:r>
      <w:r w:rsidRPr="00880E2F">
        <w:rPr>
          <w:sz w:val="28"/>
          <w:szCs w:val="28"/>
        </w:rPr>
        <w:t xml:space="preserve"> </w:t>
      </w:r>
      <w:r w:rsidRPr="00880E2F">
        <w:rPr>
          <w:rFonts w:eastAsiaTheme="minorEastAsia"/>
          <w:sz w:val="28"/>
          <w:szCs w:val="28"/>
          <w:lang w:val="sv-SE"/>
        </w:rPr>
        <w:t>01 bộ</w:t>
      </w:r>
      <w:r w:rsidR="004A38B3">
        <w:rPr>
          <w:rFonts w:eastAsiaTheme="minorEastAsia"/>
          <w:sz w:val="28"/>
          <w:szCs w:val="28"/>
          <w:lang w:val="sv-SE"/>
        </w:rPr>
        <w:t>.</w:t>
      </w:r>
    </w:p>
    <w:p w:rsidR="00880E2F" w:rsidRPr="00880E2F" w:rsidRDefault="00880E2F" w:rsidP="00880E2F">
      <w:pPr>
        <w:spacing w:after="120"/>
        <w:ind w:firstLine="720"/>
        <w:jc w:val="both"/>
        <w:rPr>
          <w:rFonts w:eastAsiaTheme="minorEastAsia"/>
          <w:b/>
          <w:sz w:val="28"/>
          <w:szCs w:val="28"/>
        </w:rPr>
      </w:pPr>
      <w:r w:rsidRPr="00880E2F">
        <w:rPr>
          <w:rFonts w:eastAsiaTheme="minorEastAsia"/>
          <w:b/>
          <w:sz w:val="28"/>
          <w:szCs w:val="28"/>
        </w:rPr>
        <w:t>1.3. Thời hạn giải quyết:</w:t>
      </w:r>
    </w:p>
    <w:p w:rsidR="00880E2F" w:rsidRPr="00880E2F" w:rsidRDefault="00880E2F" w:rsidP="00880E2F">
      <w:pPr>
        <w:spacing w:after="120"/>
        <w:ind w:firstLine="720"/>
        <w:jc w:val="both"/>
        <w:rPr>
          <w:rFonts w:eastAsiaTheme="minorEastAsia"/>
          <w:spacing w:val="2"/>
          <w:sz w:val="28"/>
          <w:szCs w:val="28"/>
        </w:rPr>
      </w:pPr>
      <w:r w:rsidRPr="00880E2F">
        <w:rPr>
          <w:rFonts w:eastAsiaTheme="minorEastAsia"/>
          <w:color w:val="000000"/>
          <w:spacing w:val="2"/>
          <w:sz w:val="28"/>
          <w:szCs w:val="28"/>
        </w:rPr>
        <w:t>Sở Nội vụ tiếp nhận hồ sơ đối tượng tinh giản biên chế</w:t>
      </w:r>
      <w:r w:rsidRPr="00880E2F">
        <w:rPr>
          <w:rFonts w:eastAsiaTheme="minorEastAsia"/>
          <w:spacing w:val="2"/>
          <w:sz w:val="28"/>
          <w:szCs w:val="28"/>
        </w:rPr>
        <w:t xml:space="preserve"> </w:t>
      </w:r>
      <w:r w:rsidRPr="00880E2F">
        <w:rPr>
          <w:rFonts w:eastAsiaTheme="minorEastAsia"/>
          <w:color w:val="000000"/>
          <w:spacing w:val="2"/>
          <w:sz w:val="28"/>
          <w:szCs w:val="28"/>
        </w:rPr>
        <w:t>của các cơ quan, đơn vị và địa phương chia ra làm 04 đợt/năm như sau:</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xml:space="preserve">- Đợt 1: Chậm nhất đến ngày 30/11 của năm trước liền kề: Tiếp nhận hồ sơ của đối tượng có thời gian tinh giản biên chế từ tháng 01 đến tháng 3 </w:t>
      </w:r>
      <w:r w:rsidRPr="00880E2F">
        <w:rPr>
          <w:rFonts w:eastAsiaTheme="minorEastAsia"/>
          <w:i/>
          <w:iCs/>
          <w:sz w:val="28"/>
          <w:szCs w:val="28"/>
        </w:rPr>
        <w:t xml:space="preserve">(quý I) </w:t>
      </w:r>
      <w:r w:rsidRPr="00880E2F">
        <w:rPr>
          <w:rFonts w:eastAsiaTheme="minorEastAsia"/>
          <w:color w:val="000000"/>
          <w:sz w:val="28"/>
          <w:szCs w:val="28"/>
        </w:rPr>
        <w:t xml:space="preserve">của năm sau liền kề. </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Đợt 2: Chậm nhất đến ngày 28/02 hàng năm: Tiếp nhận hồ sơ của đối</w:t>
      </w:r>
      <w:r w:rsidRPr="00880E2F">
        <w:rPr>
          <w:rFonts w:eastAsiaTheme="minorEastAsia"/>
          <w:sz w:val="28"/>
          <w:szCs w:val="28"/>
        </w:rPr>
        <w:t xml:space="preserve"> </w:t>
      </w:r>
      <w:r w:rsidRPr="00880E2F">
        <w:rPr>
          <w:rFonts w:eastAsiaTheme="minorEastAsia"/>
          <w:color w:val="000000"/>
          <w:sz w:val="28"/>
          <w:szCs w:val="28"/>
        </w:rPr>
        <w:t xml:space="preserve">tượng có thời gian tinh giản biên chế từ tháng 4 đến tháng 6 </w:t>
      </w:r>
      <w:r w:rsidRPr="00880E2F">
        <w:rPr>
          <w:rFonts w:eastAsiaTheme="minorEastAsia"/>
          <w:i/>
          <w:iCs/>
          <w:sz w:val="28"/>
          <w:szCs w:val="28"/>
        </w:rPr>
        <w:t xml:space="preserve">(quý II) </w:t>
      </w:r>
      <w:r w:rsidRPr="00880E2F">
        <w:rPr>
          <w:rFonts w:eastAsiaTheme="minorEastAsia"/>
          <w:color w:val="000000"/>
          <w:sz w:val="28"/>
          <w:szCs w:val="28"/>
        </w:rPr>
        <w:t xml:space="preserve">của năm. </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Đợt 3: Chậm nhất đến ngày 31/5 hàng năm: Tiếp nhận hồ sơ của đối</w:t>
      </w:r>
      <w:r w:rsidRPr="00880E2F">
        <w:rPr>
          <w:rFonts w:eastAsiaTheme="minorEastAsia"/>
          <w:sz w:val="28"/>
          <w:szCs w:val="28"/>
        </w:rPr>
        <w:t xml:space="preserve"> </w:t>
      </w:r>
      <w:r w:rsidRPr="00880E2F">
        <w:rPr>
          <w:rFonts w:eastAsiaTheme="minorEastAsia"/>
          <w:color w:val="000000"/>
          <w:sz w:val="28"/>
          <w:szCs w:val="28"/>
        </w:rPr>
        <w:t xml:space="preserve">tượng có thời gian tinh giản biên chế từ tháng 7 đến tháng 9 </w:t>
      </w:r>
      <w:r w:rsidRPr="00880E2F">
        <w:rPr>
          <w:rFonts w:eastAsiaTheme="minorEastAsia"/>
          <w:i/>
          <w:iCs/>
          <w:sz w:val="28"/>
          <w:szCs w:val="28"/>
        </w:rPr>
        <w:t xml:space="preserve">(quý III) </w:t>
      </w:r>
      <w:r w:rsidRPr="00880E2F">
        <w:rPr>
          <w:rFonts w:eastAsiaTheme="minorEastAsia"/>
          <w:color w:val="000000"/>
          <w:sz w:val="28"/>
          <w:szCs w:val="28"/>
        </w:rPr>
        <w:t>của năm.</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t>- Đợt 4: Chậm nhất đến ngày 31/8 hàng năm: Tiếp nhận hồ sơ của đối</w:t>
      </w:r>
      <w:r w:rsidRPr="00880E2F">
        <w:rPr>
          <w:rFonts w:eastAsiaTheme="minorEastAsia"/>
          <w:sz w:val="28"/>
          <w:szCs w:val="28"/>
        </w:rPr>
        <w:t xml:space="preserve"> </w:t>
      </w:r>
      <w:r w:rsidRPr="00880E2F">
        <w:rPr>
          <w:rFonts w:eastAsiaTheme="minorEastAsia"/>
          <w:color w:val="000000"/>
          <w:sz w:val="28"/>
          <w:szCs w:val="28"/>
        </w:rPr>
        <w:t xml:space="preserve">tượng có thời gian tinh giản biên chế từ tháng 10 đến tháng 12 </w:t>
      </w:r>
      <w:r w:rsidRPr="00880E2F">
        <w:rPr>
          <w:rFonts w:eastAsiaTheme="minorEastAsia"/>
          <w:i/>
          <w:iCs/>
          <w:sz w:val="28"/>
          <w:szCs w:val="28"/>
        </w:rPr>
        <w:t xml:space="preserve">(quý IV) </w:t>
      </w:r>
      <w:r w:rsidRPr="00880E2F">
        <w:rPr>
          <w:rFonts w:eastAsiaTheme="minorEastAsia"/>
          <w:color w:val="000000"/>
          <w:sz w:val="28"/>
          <w:szCs w:val="28"/>
        </w:rPr>
        <w:t>của năm.</w:t>
      </w:r>
      <w:r w:rsidRPr="00880E2F">
        <w:rPr>
          <w:rFonts w:eastAsiaTheme="minorEastAsia"/>
          <w:sz w:val="28"/>
          <w:szCs w:val="28"/>
        </w:rPr>
        <w:t xml:space="preserve"> </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1.4. Đối tượng thực hiện thủ tục hành chính:</w:t>
      </w:r>
      <w:r w:rsidRPr="00880E2F">
        <w:rPr>
          <w:rFonts w:eastAsiaTheme="minorEastAsia"/>
          <w:sz w:val="28"/>
          <w:szCs w:val="28"/>
        </w:rPr>
        <w:t xml:space="preserve"> Tổ chức.</w:t>
      </w:r>
    </w:p>
    <w:p w:rsidR="00AE0413" w:rsidRPr="00F16ABD" w:rsidRDefault="00AE0413" w:rsidP="00AE0413">
      <w:pPr>
        <w:spacing w:after="120"/>
        <w:ind w:firstLine="720"/>
        <w:jc w:val="both"/>
        <w:rPr>
          <w:rFonts w:eastAsiaTheme="minorEastAsia"/>
          <w:sz w:val="28"/>
          <w:szCs w:val="28"/>
        </w:rPr>
      </w:pPr>
      <w:r>
        <w:rPr>
          <w:rFonts w:eastAsiaTheme="minorEastAsia"/>
          <w:b/>
          <w:sz w:val="28"/>
          <w:szCs w:val="28"/>
        </w:rPr>
        <w:t>1</w:t>
      </w:r>
      <w:r w:rsidRPr="00AE0413">
        <w:rPr>
          <w:rFonts w:eastAsiaTheme="minorEastAsia"/>
          <w:b/>
          <w:sz w:val="28"/>
          <w:szCs w:val="28"/>
        </w:rPr>
        <w:t xml:space="preserve">.5. Cơ quan thực hiện thủ tục hành chính: </w:t>
      </w:r>
      <w:r w:rsidRPr="00F16ABD">
        <w:rPr>
          <w:rFonts w:eastAsiaTheme="minorEastAsia"/>
          <w:sz w:val="28"/>
          <w:szCs w:val="28"/>
        </w:rPr>
        <w:t>Sở Nội vụ.</w:t>
      </w:r>
    </w:p>
    <w:p w:rsidR="00AE0413" w:rsidRPr="00AE0413" w:rsidRDefault="00AE0413" w:rsidP="00AE0413">
      <w:pPr>
        <w:spacing w:after="120"/>
        <w:ind w:firstLine="720"/>
        <w:jc w:val="both"/>
        <w:rPr>
          <w:rFonts w:eastAsiaTheme="minorEastAsia"/>
          <w:sz w:val="28"/>
          <w:szCs w:val="28"/>
        </w:rPr>
      </w:pPr>
      <w:r>
        <w:rPr>
          <w:rFonts w:eastAsiaTheme="minorEastAsia"/>
          <w:b/>
          <w:sz w:val="28"/>
          <w:szCs w:val="28"/>
        </w:rPr>
        <w:lastRenderedPageBreak/>
        <w:t>1</w:t>
      </w:r>
      <w:r w:rsidRPr="00AE0413">
        <w:rPr>
          <w:rFonts w:eastAsiaTheme="minorEastAsia"/>
          <w:b/>
          <w:sz w:val="28"/>
          <w:szCs w:val="28"/>
        </w:rPr>
        <w:t xml:space="preserve">.6. Cơ quan phê duyệt kết quả giải quyết thủ tục hành chính: </w:t>
      </w:r>
      <w:r w:rsidRPr="00AE0413">
        <w:rPr>
          <w:rFonts w:eastAsiaTheme="minorEastAsia"/>
          <w:sz w:val="28"/>
          <w:szCs w:val="28"/>
        </w:rPr>
        <w:t>Ủy ban nhân dân Tỉnh.</w:t>
      </w:r>
    </w:p>
    <w:p w:rsidR="00880E2F" w:rsidRPr="00880E2F" w:rsidRDefault="00880E2F" w:rsidP="00AE0413">
      <w:pPr>
        <w:spacing w:after="120"/>
        <w:ind w:firstLine="720"/>
        <w:jc w:val="both"/>
        <w:rPr>
          <w:rFonts w:eastAsiaTheme="minorEastAsia"/>
          <w:sz w:val="28"/>
          <w:szCs w:val="28"/>
        </w:rPr>
      </w:pPr>
      <w:r w:rsidRPr="00880E2F">
        <w:rPr>
          <w:rFonts w:eastAsiaTheme="minorEastAsia"/>
          <w:b/>
          <w:sz w:val="28"/>
          <w:szCs w:val="28"/>
        </w:rPr>
        <w:t>1.</w:t>
      </w:r>
      <w:r w:rsidR="00AE0413">
        <w:rPr>
          <w:rFonts w:eastAsiaTheme="minorEastAsia"/>
          <w:b/>
          <w:sz w:val="28"/>
          <w:szCs w:val="28"/>
        </w:rPr>
        <w:t>7</w:t>
      </w:r>
      <w:r w:rsidRPr="00880E2F">
        <w:rPr>
          <w:rFonts w:eastAsiaTheme="minorEastAsia"/>
          <w:b/>
          <w:sz w:val="28"/>
          <w:szCs w:val="28"/>
        </w:rPr>
        <w:t xml:space="preserve">. Kết quả thực hiện thủ tục hành chính: </w:t>
      </w:r>
      <w:r w:rsidRPr="00880E2F">
        <w:rPr>
          <w:rFonts w:eastAsiaTheme="minorEastAsia"/>
          <w:sz w:val="28"/>
          <w:szCs w:val="28"/>
        </w:rPr>
        <w:t>Văn bản phê duyệt danh sách tinh giản biên chế của Ủy ban nhân dân Tỉnh.</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1.</w:t>
      </w:r>
      <w:r w:rsidR="00AE0413">
        <w:rPr>
          <w:rFonts w:eastAsiaTheme="minorEastAsia"/>
          <w:b/>
          <w:sz w:val="28"/>
          <w:szCs w:val="28"/>
        </w:rPr>
        <w:t>8</w:t>
      </w:r>
      <w:r w:rsidRPr="00880E2F">
        <w:rPr>
          <w:rFonts w:eastAsiaTheme="minorEastAsia"/>
          <w:b/>
          <w:sz w:val="28"/>
          <w:szCs w:val="28"/>
        </w:rPr>
        <w:t>. Phí, lệ phí (nếu có):</w:t>
      </w:r>
      <w:r w:rsidRPr="00880E2F">
        <w:rPr>
          <w:rFonts w:eastAsiaTheme="minorEastAsia"/>
          <w:sz w:val="28"/>
          <w:szCs w:val="28"/>
        </w:rPr>
        <w:t xml:space="preserve"> Không có.</w:t>
      </w:r>
    </w:p>
    <w:p w:rsidR="00880E2F" w:rsidRPr="00880E2F" w:rsidRDefault="00880E2F" w:rsidP="00880E2F">
      <w:pPr>
        <w:spacing w:after="120"/>
        <w:ind w:firstLine="720"/>
        <w:jc w:val="both"/>
        <w:rPr>
          <w:rFonts w:eastAsiaTheme="minorEastAsia"/>
          <w:b/>
          <w:spacing w:val="-6"/>
          <w:sz w:val="28"/>
          <w:szCs w:val="28"/>
        </w:rPr>
      </w:pPr>
      <w:r w:rsidRPr="00880E2F">
        <w:rPr>
          <w:rFonts w:eastAsiaTheme="minorEastAsia"/>
          <w:b/>
          <w:spacing w:val="-6"/>
          <w:sz w:val="28"/>
          <w:szCs w:val="28"/>
        </w:rPr>
        <w:t>1.</w:t>
      </w:r>
      <w:r w:rsidR="00AE0413">
        <w:rPr>
          <w:rFonts w:eastAsiaTheme="minorEastAsia"/>
          <w:b/>
          <w:spacing w:val="-6"/>
          <w:sz w:val="28"/>
          <w:szCs w:val="28"/>
        </w:rPr>
        <w:t>9</w:t>
      </w:r>
      <w:r w:rsidRPr="00880E2F">
        <w:rPr>
          <w:rFonts w:eastAsiaTheme="minorEastAsia"/>
          <w:b/>
          <w:spacing w:val="-6"/>
          <w:sz w:val="28"/>
          <w:szCs w:val="28"/>
        </w:rPr>
        <w:t xml:space="preserve">. Tên mẫu đơn, mẫu tờ khai: </w:t>
      </w:r>
    </w:p>
    <w:p w:rsidR="00880E2F" w:rsidRPr="00880E2F" w:rsidRDefault="00880E2F" w:rsidP="00880E2F">
      <w:pPr>
        <w:spacing w:after="120"/>
        <w:ind w:firstLine="720"/>
        <w:jc w:val="both"/>
        <w:rPr>
          <w:rFonts w:eastAsiaTheme="minorEastAsia"/>
          <w:b/>
          <w:spacing w:val="-6"/>
          <w:sz w:val="28"/>
          <w:szCs w:val="28"/>
        </w:rPr>
      </w:pPr>
      <w:r w:rsidRPr="00880E2F">
        <w:rPr>
          <w:rFonts w:eastAsiaTheme="minorEastAsia"/>
          <w:color w:val="000000"/>
          <w:sz w:val="28"/>
          <w:szCs w:val="28"/>
        </w:rPr>
        <w:t xml:space="preserve">Các biểu tương ứng gồm: 1a, 1b, 1c, 1d và biểu số 2 </w:t>
      </w:r>
      <w:r w:rsidRPr="00880E2F">
        <w:rPr>
          <w:rFonts w:eastAsiaTheme="minorEastAsia"/>
          <w:i/>
          <w:iCs/>
          <w:sz w:val="28"/>
          <w:szCs w:val="28"/>
        </w:rPr>
        <w:t>(biểu mẫu ban hành kèm theo Thông tư liên tịch số 01/2015/TTLT-BNV-BTC ngày 14/4/2015 của Bộ trưởng Bộ Nội vụ và Bộ trưởng Bộ Tài chính)</w:t>
      </w:r>
      <w:r w:rsidRPr="00880E2F">
        <w:rPr>
          <w:rFonts w:eastAsiaTheme="minorEastAsia"/>
          <w:color w:val="000000"/>
          <w:sz w:val="28"/>
          <w:szCs w:val="28"/>
        </w:rPr>
        <w:t>.</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1.</w:t>
      </w:r>
      <w:r w:rsidR="00AE0413">
        <w:rPr>
          <w:rFonts w:eastAsiaTheme="minorEastAsia"/>
          <w:b/>
          <w:sz w:val="28"/>
          <w:szCs w:val="28"/>
        </w:rPr>
        <w:t>10</w:t>
      </w:r>
      <w:r w:rsidRPr="00880E2F">
        <w:rPr>
          <w:rFonts w:eastAsiaTheme="minorEastAsia"/>
          <w:b/>
          <w:sz w:val="28"/>
          <w:szCs w:val="28"/>
        </w:rPr>
        <w:t>. Yêu cầu, điều kiện thực hiện thủ tục hành chính (nếu có):</w:t>
      </w:r>
      <w:r w:rsidRPr="00880E2F">
        <w:rPr>
          <w:rFonts w:eastAsiaTheme="minorEastAsia"/>
          <w:sz w:val="28"/>
          <w:szCs w:val="28"/>
        </w:rPr>
        <w:t xml:space="preserve"> Thuộc các trường hợp tinh giản biên chế theo quy định tại Điều 6 Nghị định số 108/2014/NĐ-CP được sửa đổi, bổ sung tại Nghị định số 113/2018/NĐ-CP và Nghị định số 143/2020/NĐ-CP.</w:t>
      </w:r>
    </w:p>
    <w:p w:rsidR="00880E2F" w:rsidRPr="00880E2F" w:rsidRDefault="00880E2F" w:rsidP="00880E2F">
      <w:pPr>
        <w:spacing w:after="120"/>
        <w:ind w:firstLine="720"/>
        <w:jc w:val="both"/>
        <w:rPr>
          <w:rFonts w:eastAsiaTheme="minorEastAsia"/>
          <w:b/>
          <w:sz w:val="28"/>
          <w:szCs w:val="28"/>
        </w:rPr>
      </w:pPr>
      <w:r w:rsidRPr="00880E2F">
        <w:rPr>
          <w:rFonts w:eastAsiaTheme="minorEastAsia"/>
          <w:b/>
          <w:sz w:val="28"/>
          <w:szCs w:val="28"/>
        </w:rPr>
        <w:t>1.1</w:t>
      </w:r>
      <w:r w:rsidR="00AE0413">
        <w:rPr>
          <w:rFonts w:eastAsiaTheme="minorEastAsia"/>
          <w:b/>
          <w:sz w:val="28"/>
          <w:szCs w:val="28"/>
        </w:rPr>
        <w:t>1</w:t>
      </w:r>
      <w:r w:rsidRPr="00880E2F">
        <w:rPr>
          <w:rFonts w:eastAsiaTheme="minorEastAsia"/>
          <w:b/>
          <w:sz w:val="28"/>
          <w:szCs w:val="28"/>
        </w:rPr>
        <w:t>. Căn cứ pháp lý của thủ tục hành chính:</w:t>
      </w:r>
    </w:p>
    <w:p w:rsidR="00880E2F" w:rsidRPr="00880E2F" w:rsidRDefault="00880E2F" w:rsidP="00880E2F">
      <w:pPr>
        <w:spacing w:after="120"/>
        <w:ind w:firstLine="720"/>
        <w:jc w:val="both"/>
        <w:rPr>
          <w:rFonts w:eastAsiaTheme="minorEastAsia"/>
          <w:sz w:val="28"/>
          <w:szCs w:val="28"/>
        </w:rPr>
      </w:pPr>
      <w:r w:rsidRPr="00880E2F">
        <w:rPr>
          <w:rFonts w:eastAsiaTheme="minorEastAsia"/>
          <w:sz w:val="28"/>
          <w:szCs w:val="28"/>
        </w:rPr>
        <w:t>- Kế hoạch số 13/KH-UBND ngày 03/02/2015 của Ủy ban nhân dân Tỉnh Thực hiện Nghị định số 108/2014/NĐ-CP ngày 20/11/2014 của Chính phủ về chính sách tinh giản biên chế.</w:t>
      </w:r>
    </w:p>
    <w:p w:rsidR="00880E2F" w:rsidRPr="00880E2F" w:rsidRDefault="00880E2F" w:rsidP="00880E2F">
      <w:pPr>
        <w:spacing w:after="120"/>
        <w:ind w:firstLine="720"/>
        <w:jc w:val="both"/>
        <w:rPr>
          <w:spacing w:val="6"/>
          <w:sz w:val="28"/>
          <w:szCs w:val="28"/>
        </w:rPr>
      </w:pPr>
      <w:r w:rsidRPr="00880E2F">
        <w:rPr>
          <w:spacing w:val="6"/>
          <w:sz w:val="28"/>
          <w:szCs w:val="28"/>
        </w:rPr>
        <w:t xml:space="preserve">- Hướng dẫn số 785/HD-SNV ngày 03/6/2015 của Sở Nội vụ </w:t>
      </w:r>
      <w:r w:rsidRPr="00880E2F">
        <w:rPr>
          <w:sz w:val="28"/>
          <w:szCs w:val="28"/>
        </w:rPr>
        <w:t>Hướng dẫn thực hiện chính sách tinh giản biên chế.</w:t>
      </w:r>
    </w:p>
    <w:p w:rsidR="00880E2F" w:rsidRPr="00880E2F" w:rsidRDefault="00880E2F" w:rsidP="00880E2F">
      <w:pPr>
        <w:spacing w:after="120"/>
        <w:ind w:firstLine="720"/>
        <w:jc w:val="both"/>
        <w:rPr>
          <w:sz w:val="28"/>
          <w:szCs w:val="28"/>
        </w:rPr>
      </w:pPr>
      <w:r w:rsidRPr="00880E2F">
        <w:rPr>
          <w:sz w:val="28"/>
          <w:szCs w:val="28"/>
        </w:rPr>
        <w:t>- Công văn số 317/SNV-TCCC ngày 09/02/2021 của Sở Nội vụ về việc triển khai Nghị định số 143/2020/NĐ-CP của Chính phủ sửa đổi, bổ sung một số điều của Nghị định số 108/2014/NĐ-CP và Nghị định số 113/2018/NĐ-CP của Chính phủ về chính sách tinh giản biên chế.</w:t>
      </w: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jc w:val="center"/>
        <w:rPr>
          <w:b/>
          <w:bCs/>
          <w:sz w:val="28"/>
          <w:szCs w:val="28"/>
        </w:rPr>
      </w:pPr>
    </w:p>
    <w:p w:rsidR="00880E2F" w:rsidRPr="00880E2F" w:rsidRDefault="00880E2F" w:rsidP="00880E2F">
      <w:pPr>
        <w:rPr>
          <w:b/>
          <w:bCs/>
          <w:sz w:val="28"/>
          <w:szCs w:val="28"/>
        </w:rPr>
      </w:pPr>
    </w:p>
    <w:p w:rsidR="00880E2F" w:rsidRPr="00880E2F" w:rsidRDefault="00880E2F" w:rsidP="00880E2F">
      <w:pPr>
        <w:jc w:val="center"/>
        <w:rPr>
          <w:sz w:val="28"/>
          <w:szCs w:val="28"/>
          <w:lang w:val="vi-VN"/>
        </w:rPr>
      </w:pPr>
      <w:r w:rsidRPr="00880E2F">
        <w:rPr>
          <w:b/>
          <w:bCs/>
          <w:sz w:val="28"/>
          <w:szCs w:val="28"/>
          <w:lang w:val="vi-VN"/>
        </w:rPr>
        <w:lastRenderedPageBreak/>
        <w:t>BIỂU SỐ 1a</w:t>
      </w:r>
    </w:p>
    <w:p w:rsidR="00880E2F" w:rsidRPr="00880E2F" w:rsidRDefault="00880E2F" w:rsidP="00880E2F">
      <w:pPr>
        <w:jc w:val="center"/>
        <w:rPr>
          <w:sz w:val="28"/>
          <w:szCs w:val="28"/>
          <w:lang w:val="vi-VN"/>
        </w:rPr>
      </w:pPr>
      <w:r w:rsidRPr="00880E2F">
        <w:rPr>
          <w:b/>
          <w:bCs/>
          <w:sz w:val="28"/>
          <w:szCs w:val="28"/>
          <w:lang w:val="vi-VN"/>
        </w:rPr>
        <w:t>DANH SÁCH VÀ KINH PHÍ CHI TRẢ CHO NHỮNG NGƯỜI NGHỈ HƯU TRƯỚC TUỔI ĐỢT ... NĂM ...</w:t>
      </w:r>
    </w:p>
    <w:p w:rsidR="00880E2F" w:rsidRPr="00880E2F" w:rsidRDefault="00880E2F" w:rsidP="00880E2F">
      <w:pPr>
        <w:jc w:val="center"/>
        <w:rPr>
          <w:i/>
          <w:iCs/>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w:t>
      </w:r>
      <w:r w:rsidRPr="00880E2F">
        <w:rPr>
          <w:i/>
          <w:iCs/>
          <w:sz w:val="28"/>
          <w:szCs w:val="28"/>
        </w:rPr>
        <w:t>ế</w:t>
      </w:r>
      <w:r w:rsidRPr="00880E2F">
        <w:rPr>
          <w:i/>
          <w:iCs/>
          <w:sz w:val="28"/>
          <w:szCs w:val="28"/>
          <w:lang w:val="vi-VN"/>
        </w:rPr>
        <w:t xml:space="preserve">n ngày .... </w:t>
      </w:r>
      <w:r w:rsidRPr="00880E2F">
        <w:rPr>
          <w:i/>
          <w:iCs/>
          <w:sz w:val="28"/>
          <w:szCs w:val="28"/>
          <w:shd w:val="clear" w:color="auto" w:fill="FFFFFF"/>
          <w:lang w:val="vi-VN"/>
        </w:rPr>
        <w:t>tháng</w:t>
      </w:r>
      <w:r w:rsidRPr="00880E2F">
        <w:rPr>
          <w:i/>
          <w:iCs/>
          <w:sz w:val="28"/>
          <w:szCs w:val="28"/>
          <w:lang w:val="vi-VN"/>
        </w:rPr>
        <w:t xml:space="preserve"> .... năm ....</w:t>
      </w:r>
    </w:p>
    <w:p w:rsidR="00880E2F" w:rsidRPr="00880E2F" w:rsidRDefault="00880E2F" w:rsidP="00880E2F">
      <w:pPr>
        <w:jc w:val="center"/>
        <w:rPr>
          <w:i/>
          <w:iCs/>
          <w:sz w:val="28"/>
          <w:szCs w:val="28"/>
        </w:rPr>
      </w:pPr>
      <w:r w:rsidRPr="00880E2F">
        <w:rPr>
          <w:i/>
          <w:iCs/>
          <w:sz w:val="28"/>
          <w:szCs w:val="28"/>
        </w:rPr>
        <w:t>_________________</w:t>
      </w:r>
    </w:p>
    <w:p w:rsidR="00880E2F" w:rsidRPr="00880E2F" w:rsidRDefault="00880E2F" w:rsidP="00880E2F">
      <w:pPr>
        <w:jc w:val="center"/>
        <w:rPr>
          <w:sz w:val="28"/>
          <w:szCs w:val="28"/>
        </w:rPr>
      </w:pPr>
    </w:p>
    <w:tbl>
      <w:tblPr>
        <w:tblW w:w="1490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8"/>
        <w:gridCol w:w="870"/>
        <w:gridCol w:w="522"/>
        <w:gridCol w:w="510"/>
        <w:gridCol w:w="643"/>
        <w:gridCol w:w="539"/>
        <w:gridCol w:w="588"/>
        <w:gridCol w:w="302"/>
        <w:gridCol w:w="588"/>
        <w:gridCol w:w="421"/>
        <w:gridCol w:w="588"/>
        <w:gridCol w:w="421"/>
        <w:gridCol w:w="588"/>
        <w:gridCol w:w="302"/>
        <w:gridCol w:w="588"/>
        <w:gridCol w:w="302"/>
        <w:gridCol w:w="588"/>
        <w:gridCol w:w="539"/>
        <w:gridCol w:w="473"/>
        <w:gridCol w:w="810"/>
        <w:gridCol w:w="567"/>
        <w:gridCol w:w="567"/>
        <w:gridCol w:w="567"/>
        <w:gridCol w:w="567"/>
        <w:gridCol w:w="709"/>
        <w:gridCol w:w="708"/>
        <w:gridCol w:w="709"/>
      </w:tblGrid>
      <w:tr w:rsidR="00880E2F" w:rsidRPr="00880E2F" w:rsidTr="00A461B6">
        <w:trPr>
          <w:tblCellSpacing w:w="0" w:type="dxa"/>
        </w:trPr>
        <w:tc>
          <w:tcPr>
            <w:tcW w:w="328" w:type="dxa"/>
            <w:vMerge w:val="restart"/>
            <w:tcBorders>
              <w:top w:val="single" w:sz="8" w:space="0" w:color="auto"/>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TT</w:t>
            </w:r>
          </w:p>
        </w:tc>
        <w:tc>
          <w:tcPr>
            <w:tcW w:w="870"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Họ và tên</w:t>
            </w:r>
          </w:p>
        </w:tc>
        <w:tc>
          <w:tcPr>
            <w:tcW w:w="522"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Ngày tháng năm sinh</w:t>
            </w:r>
          </w:p>
        </w:tc>
        <w:tc>
          <w:tcPr>
            <w:tcW w:w="510"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Trình độ đào tạo</w:t>
            </w:r>
          </w:p>
        </w:tc>
        <w:tc>
          <w:tcPr>
            <w:tcW w:w="643"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Chức danh chuyên môn đang đảm nhiệm</w:t>
            </w:r>
          </w:p>
        </w:tc>
        <w:tc>
          <w:tcPr>
            <w:tcW w:w="1127"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Tiền lương theo ngạch, bậc, chức danh, chức vụ hiện hưởng</w:t>
            </w:r>
          </w:p>
        </w:tc>
        <w:tc>
          <w:tcPr>
            <w:tcW w:w="890"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 xml:space="preserve">Phụ </w:t>
            </w:r>
            <w:r w:rsidRPr="00880E2F">
              <w:rPr>
                <w:i/>
                <w:iCs/>
                <w:sz w:val="22"/>
                <w:szCs w:val="22"/>
                <w:shd w:val="clear" w:color="auto" w:fill="FFFFFF"/>
              </w:rPr>
              <w:t>cấp</w:t>
            </w:r>
            <w:r w:rsidRPr="00880E2F">
              <w:rPr>
                <w:i/>
                <w:iCs/>
                <w:sz w:val="22"/>
                <w:szCs w:val="22"/>
              </w:rPr>
              <w:t xml:space="preserve"> chức vụ (nếu có)</w:t>
            </w:r>
          </w:p>
        </w:tc>
        <w:tc>
          <w:tcPr>
            <w:tcW w:w="1009"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nghề (nếu có)</w:t>
            </w:r>
          </w:p>
        </w:tc>
        <w:tc>
          <w:tcPr>
            <w:tcW w:w="1009"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vượt khung (nếu có)</w:t>
            </w:r>
          </w:p>
        </w:tc>
        <w:tc>
          <w:tcPr>
            <w:tcW w:w="890"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 chênh lệch bảo lưu (nếu có)</w:t>
            </w:r>
          </w:p>
        </w:tc>
        <w:tc>
          <w:tcPr>
            <w:tcW w:w="890"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Lương ngạch, bậc trước liền kề</w:t>
            </w:r>
          </w:p>
        </w:tc>
        <w:tc>
          <w:tcPr>
            <w:tcW w:w="539"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Tiền lương tháng (nếu có) để tính trợ cấp (1000 đồng)</w:t>
            </w:r>
          </w:p>
        </w:tc>
        <w:tc>
          <w:tcPr>
            <w:tcW w:w="1283" w:type="dxa"/>
            <w:gridSpan w:val="2"/>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Số năm đóng BHXH theo sổ BHXH</w:t>
            </w:r>
          </w:p>
        </w:tc>
        <w:tc>
          <w:tcPr>
            <w:tcW w:w="567"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tinh giản biên chế</w:t>
            </w:r>
          </w:p>
        </w:tc>
        <w:tc>
          <w:tcPr>
            <w:tcW w:w="567"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Tuổi khi giải quyết tinh giản biên chế</w:t>
            </w:r>
          </w:p>
        </w:tc>
        <w:tc>
          <w:tcPr>
            <w:tcW w:w="2551" w:type="dxa"/>
            <w:gridSpan w:val="4"/>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Kinh phí để thực hiện tinh giản biên chế (1000 đồng)</w:t>
            </w:r>
          </w:p>
        </w:tc>
        <w:tc>
          <w:tcPr>
            <w:tcW w:w="709" w:type="dxa"/>
            <w:vMerge w:val="restart"/>
            <w:tcBorders>
              <w:top w:val="single" w:sz="8" w:space="0" w:color="auto"/>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Lý do tinh giản</w:t>
            </w:r>
          </w:p>
        </w:tc>
      </w:tr>
      <w:tr w:rsidR="00880E2F" w:rsidRPr="00880E2F" w:rsidTr="00A461B6">
        <w:trPr>
          <w:tblCellSpacing w:w="0" w:type="dxa"/>
        </w:trPr>
        <w:tc>
          <w:tcPr>
            <w:tcW w:w="328" w:type="dxa"/>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rPr>
                <w:sz w:val="22"/>
                <w:szCs w:val="22"/>
              </w:rPr>
            </w:pPr>
          </w:p>
        </w:tc>
        <w:tc>
          <w:tcPr>
            <w:tcW w:w="870"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22"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10"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643"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 lương</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 xml:space="preserve">Thời </w:t>
            </w:r>
            <w:r w:rsidRPr="00880E2F">
              <w:rPr>
                <w:i/>
                <w:iCs/>
                <w:sz w:val="22"/>
                <w:szCs w:val="22"/>
                <w:shd w:val="clear" w:color="auto" w:fill="FFFFFF"/>
              </w:rPr>
              <w:t>điểm</w:t>
            </w:r>
            <w:r w:rsidRPr="00880E2F">
              <w:rPr>
                <w:i/>
                <w:iCs/>
                <w:sz w:val="22"/>
                <w:szCs w:val="22"/>
              </w:rPr>
              <w:t xml:space="preserve"> hưởng</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539"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Tổng số</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Số năm làm công việc nặng nhọc, độc hại hoặc có phụ cấp khu vực hệ số 0,7 trở lên</w:t>
            </w:r>
          </w:p>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i/>
                <w:iCs/>
                <w:sz w:val="22"/>
                <w:szCs w:val="22"/>
              </w:rPr>
              <w:t>Tổng cộng</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Trợ cấp tính cho thời gian nghỉ hưu trước tuổi</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Trợ cấp do có đủ 20 năm đóng BHXH</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Trợ cấp do có trên 20 năm đóng BHXH</w:t>
            </w:r>
          </w:p>
        </w:tc>
        <w:tc>
          <w:tcPr>
            <w:tcW w:w="709"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A</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3</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4</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5</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6</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7</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8</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9</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10</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11</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12</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13</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14</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15</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16</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17</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18</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19</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20</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21</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22</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23</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24</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25</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I.</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Khối hành chính</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II.</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Khối sự nghiệp</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lastRenderedPageBreak/>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III.</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Khối doanh nghiệp</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IV.</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 xml:space="preserve">Các </w:t>
            </w:r>
            <w:r w:rsidRPr="00880E2F">
              <w:rPr>
                <w:sz w:val="22"/>
                <w:szCs w:val="22"/>
                <w:shd w:val="clear" w:color="auto" w:fill="FFFFFF"/>
              </w:rPr>
              <w:t>tổ chức</w:t>
            </w:r>
            <w:r w:rsidRPr="00880E2F">
              <w:rPr>
                <w:sz w:val="22"/>
                <w:szCs w:val="22"/>
              </w:rPr>
              <w:t xml:space="preserve"> hội</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rPr>
                <w:sz w:val="22"/>
                <w:szCs w:val="22"/>
              </w:rPr>
            </w:pPr>
            <w:r w:rsidRPr="00880E2F">
              <w:rPr>
                <w:sz w:val="22"/>
                <w:szCs w:val="22"/>
              </w:rPr>
              <w:t>…</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8"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7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b/>
                <w:bCs/>
                <w:sz w:val="22"/>
                <w:szCs w:val="22"/>
              </w:rPr>
              <w:t>TỔNG CỘNG</w:t>
            </w:r>
          </w:p>
        </w:tc>
        <w:tc>
          <w:tcPr>
            <w:tcW w:w="52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0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8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rPr>
                <w:sz w:val="22"/>
                <w:szCs w:val="22"/>
              </w:rPr>
            </w:pPr>
            <w:r w:rsidRPr="00880E2F">
              <w:rPr>
                <w:sz w:val="22"/>
                <w:szCs w:val="22"/>
              </w:rPr>
              <w:t> </w:t>
            </w:r>
          </w:p>
        </w:tc>
      </w:tr>
    </w:tbl>
    <w:p w:rsidR="00880E2F" w:rsidRPr="00880E2F" w:rsidRDefault="00880E2F" w:rsidP="00880E2F">
      <w:pPr>
        <w:spacing w:before="120" w:after="100" w:afterAutospacing="1"/>
        <w:rPr>
          <w:sz w:val="28"/>
          <w:szCs w:val="28"/>
          <w:lang w:val="vi-VN"/>
        </w:rPr>
      </w:pPr>
    </w:p>
    <w:tbl>
      <w:tblPr>
        <w:tblW w:w="14613" w:type="dxa"/>
        <w:tblCellSpacing w:w="0" w:type="dxa"/>
        <w:tblCellMar>
          <w:left w:w="0" w:type="dxa"/>
          <w:right w:w="0" w:type="dxa"/>
        </w:tblCellMar>
        <w:tblLook w:val="04A0" w:firstRow="1" w:lastRow="0" w:firstColumn="1" w:lastColumn="0" w:noHBand="0" w:noVBand="1"/>
      </w:tblPr>
      <w:tblGrid>
        <w:gridCol w:w="6900"/>
        <w:gridCol w:w="7713"/>
      </w:tblGrid>
      <w:tr w:rsidR="00880E2F" w:rsidRPr="00880E2F" w:rsidTr="00A461B6">
        <w:trPr>
          <w:trHeight w:val="1727"/>
          <w:tblCellSpacing w:w="0" w:type="dxa"/>
        </w:trPr>
        <w:tc>
          <w:tcPr>
            <w:tcW w:w="6900" w:type="dxa"/>
            <w:tcMar>
              <w:top w:w="0" w:type="dxa"/>
              <w:left w:w="108" w:type="dxa"/>
              <w:bottom w:w="0" w:type="dxa"/>
              <w:right w:w="108" w:type="dxa"/>
            </w:tcMar>
            <w:hideMark/>
          </w:tcPr>
          <w:p w:rsidR="00880E2F" w:rsidRPr="00880E2F" w:rsidRDefault="00880E2F" w:rsidP="00880E2F">
            <w:pPr>
              <w:spacing w:before="120" w:after="100" w:afterAutospacing="1"/>
              <w:rPr>
                <w:sz w:val="22"/>
                <w:szCs w:val="22"/>
              </w:rPr>
            </w:pPr>
            <w:r w:rsidRPr="00880E2F">
              <w:rPr>
                <w:b/>
                <w:bCs/>
                <w:i/>
                <w:iCs/>
                <w:sz w:val="28"/>
                <w:szCs w:val="28"/>
              </w:rPr>
              <w:t> </w:t>
            </w:r>
          </w:p>
          <w:p w:rsidR="00880E2F" w:rsidRPr="00880E2F" w:rsidRDefault="00880E2F" w:rsidP="00880E2F">
            <w:pPr>
              <w:spacing w:before="120" w:after="100" w:afterAutospacing="1"/>
              <w:rPr>
                <w:sz w:val="28"/>
                <w:szCs w:val="28"/>
              </w:rPr>
            </w:pPr>
            <w:r w:rsidRPr="00880E2F">
              <w:rPr>
                <w:b/>
                <w:bCs/>
                <w:i/>
                <w:iCs/>
                <w:sz w:val="22"/>
                <w:szCs w:val="22"/>
              </w:rPr>
              <w:t>Nơi nhận:</w:t>
            </w:r>
            <w:r w:rsidRPr="00880E2F">
              <w:rPr>
                <w:b/>
                <w:bCs/>
                <w:i/>
                <w:iCs/>
                <w:sz w:val="22"/>
                <w:szCs w:val="22"/>
              </w:rPr>
              <w:br/>
            </w:r>
            <w:r w:rsidRPr="00880E2F">
              <w:rPr>
                <w:sz w:val="22"/>
                <w:szCs w:val="22"/>
              </w:rPr>
              <w:t>- Bộ Nội vụ để thẩm tra;</w:t>
            </w:r>
            <w:r w:rsidRPr="00880E2F">
              <w:rPr>
                <w:sz w:val="22"/>
                <w:szCs w:val="22"/>
              </w:rPr>
              <w:br/>
              <w:t>- Bộ Tài chính, để kiểm tra, tạm cấp kinh phí.</w:t>
            </w:r>
          </w:p>
        </w:tc>
        <w:tc>
          <w:tcPr>
            <w:tcW w:w="7713" w:type="dxa"/>
            <w:tcMar>
              <w:top w:w="0" w:type="dxa"/>
              <w:left w:w="108" w:type="dxa"/>
              <w:bottom w:w="0" w:type="dxa"/>
              <w:right w:w="108" w:type="dxa"/>
            </w:tcMar>
            <w:hideMark/>
          </w:tcPr>
          <w:p w:rsidR="00880E2F" w:rsidRPr="00880E2F" w:rsidRDefault="00880E2F" w:rsidP="00880E2F">
            <w:pPr>
              <w:spacing w:before="120" w:after="100" w:afterAutospacing="1"/>
              <w:jc w:val="center"/>
              <w:rPr>
                <w:sz w:val="28"/>
                <w:szCs w:val="28"/>
              </w:rPr>
            </w:pPr>
            <w:r w:rsidRPr="00880E2F">
              <w:rPr>
                <w:i/>
                <w:iCs/>
                <w:sz w:val="28"/>
                <w:szCs w:val="28"/>
              </w:rPr>
              <w:t>Ngày        tháng      năm</w:t>
            </w:r>
            <w:r w:rsidRPr="00880E2F">
              <w:rPr>
                <w:i/>
                <w:iCs/>
                <w:sz w:val="28"/>
                <w:szCs w:val="28"/>
              </w:rPr>
              <w:br/>
            </w:r>
            <w:r w:rsidRPr="00880E2F">
              <w:rPr>
                <w:b/>
                <w:bCs/>
                <w:sz w:val="28"/>
                <w:szCs w:val="28"/>
              </w:rPr>
              <w:t>THỦ TRƯỞNG CƠ QUAN, ĐƠN VỊ, ĐỊA PHƯƠNG</w:t>
            </w:r>
            <w:r w:rsidRPr="00880E2F">
              <w:rPr>
                <w:b/>
                <w:bCs/>
                <w:sz w:val="28"/>
                <w:szCs w:val="28"/>
              </w:rPr>
              <w:br/>
            </w:r>
            <w:r w:rsidRPr="00880E2F">
              <w:rPr>
                <w:sz w:val="28"/>
                <w:szCs w:val="28"/>
              </w:rPr>
              <w:t>(Ký tên đóng dấu)</w:t>
            </w:r>
          </w:p>
        </w:tc>
      </w:tr>
    </w:tbl>
    <w:p w:rsidR="00880E2F" w:rsidRPr="00880E2F" w:rsidRDefault="00880E2F" w:rsidP="00880E2F">
      <w:pPr>
        <w:rPr>
          <w:b/>
          <w:lang w:val="vi-VN"/>
        </w:rPr>
      </w:pPr>
      <w:r w:rsidRPr="00880E2F">
        <w:rPr>
          <w:b/>
          <w:i/>
          <w:iCs/>
          <w:lang w:val="vi-VN"/>
        </w:rPr>
        <w:t>Ghi chú:</w:t>
      </w:r>
    </w:p>
    <w:p w:rsidR="00880E2F" w:rsidRPr="00880E2F" w:rsidRDefault="00880E2F" w:rsidP="00880E2F">
      <w:pPr>
        <w:rPr>
          <w:lang w:val="vi-VN"/>
        </w:rPr>
      </w:pPr>
      <w:r w:rsidRPr="00880E2F">
        <w:rPr>
          <w:lang w:val="vi-VN"/>
        </w:rPr>
        <w:t>- Cột 14, 15 đề nghị liệt kê thêm hệ số lương và thời điểm hưởng của năm năm cuối trước khi tinh giản</w:t>
      </w:r>
    </w:p>
    <w:p w:rsidR="00880E2F" w:rsidRPr="00880E2F" w:rsidRDefault="00880E2F" w:rsidP="00880E2F">
      <w:pPr>
        <w:rPr>
          <w:lang w:val="vi-VN"/>
        </w:rPr>
      </w:pPr>
      <w:r w:rsidRPr="00880E2F">
        <w:rPr>
          <w:lang w:val="vi-VN"/>
        </w:rPr>
        <w:t>- Cột 16 = Trung bình cộng của 60 tháng tiền lương thực lĩnh trước khi tinh giản.</w:t>
      </w:r>
    </w:p>
    <w:p w:rsidR="00880E2F" w:rsidRPr="00880E2F" w:rsidRDefault="00880E2F" w:rsidP="00880E2F">
      <w:pPr>
        <w:rPr>
          <w:lang w:val="vi-VN"/>
        </w:rPr>
      </w:pPr>
      <w:r w:rsidRPr="00880E2F">
        <w:rPr>
          <w:lang w:val="vi-VN"/>
        </w:rPr>
        <w:t>- Cột 17: tính cả số tháng lẻ</w:t>
      </w:r>
    </w:p>
    <w:p w:rsidR="00880E2F" w:rsidRPr="00880E2F" w:rsidRDefault="00880E2F" w:rsidP="00880E2F">
      <w:pPr>
        <w:rPr>
          <w:lang w:val="vi-VN"/>
        </w:rPr>
      </w:pPr>
      <w:r w:rsidRPr="00880E2F">
        <w:rPr>
          <w:lang w:val="vi-VN"/>
        </w:rPr>
        <w:t>- Cột 21 = cột 22 + cột 23 + cột 24</w:t>
      </w:r>
    </w:p>
    <w:p w:rsidR="00880E2F" w:rsidRPr="00880E2F" w:rsidRDefault="00880E2F" w:rsidP="00880E2F">
      <w:pPr>
        <w:rPr>
          <w:lang w:val="vi-VN"/>
        </w:rPr>
      </w:pPr>
      <w:r w:rsidRPr="00880E2F">
        <w:rPr>
          <w:lang w:val="vi-VN"/>
        </w:rPr>
        <w:t>- Cột 22 = cột 16 x số tháng trợ cấp (tính theo số tháng, năm về hưu trước tuổi)</w:t>
      </w:r>
    </w:p>
    <w:p w:rsidR="00880E2F" w:rsidRPr="00880E2F" w:rsidRDefault="00880E2F" w:rsidP="00880E2F">
      <w:pPr>
        <w:rPr>
          <w:lang w:val="vi-VN"/>
        </w:rPr>
      </w:pPr>
      <w:r w:rsidRPr="00880E2F">
        <w:rPr>
          <w:lang w:val="vi-VN"/>
        </w:rPr>
        <w:t>- Cột 23 = cột 16 x 5 tháng</w:t>
      </w:r>
    </w:p>
    <w:p w:rsidR="00880E2F" w:rsidRPr="00880E2F" w:rsidRDefault="00880E2F" w:rsidP="00880E2F">
      <w:pPr>
        <w:rPr>
          <w:lang w:val="vi-VN"/>
        </w:rPr>
      </w:pPr>
      <w:r w:rsidRPr="00880E2F">
        <w:rPr>
          <w:lang w:val="vi-VN"/>
        </w:rPr>
        <w:t>- Cột 24 = (cột 17-20) x 1/2 x cột 16</w:t>
      </w:r>
    </w:p>
    <w:p w:rsidR="00880E2F" w:rsidRPr="00880E2F" w:rsidRDefault="00880E2F" w:rsidP="00880E2F">
      <w:pPr>
        <w:spacing w:before="120" w:after="100" w:afterAutospacing="1"/>
        <w:rPr>
          <w:lang w:val="vi-VN"/>
        </w:rPr>
      </w:pPr>
      <w:r w:rsidRPr="00880E2F">
        <w:rPr>
          <w:lang w:val="vi-VN"/>
        </w:rPr>
        <w:t> </w:t>
      </w:r>
    </w:p>
    <w:p w:rsidR="00880E2F" w:rsidRPr="00880E2F" w:rsidRDefault="00880E2F" w:rsidP="00880E2F">
      <w:pPr>
        <w:spacing w:before="120" w:after="100" w:afterAutospacing="1"/>
        <w:jc w:val="center"/>
        <w:rPr>
          <w:b/>
          <w:bCs/>
          <w:sz w:val="28"/>
          <w:szCs w:val="28"/>
        </w:rPr>
      </w:pPr>
    </w:p>
    <w:p w:rsidR="00880E2F" w:rsidRPr="00880E2F" w:rsidRDefault="00880E2F" w:rsidP="00880E2F">
      <w:pPr>
        <w:jc w:val="center"/>
        <w:rPr>
          <w:sz w:val="28"/>
          <w:szCs w:val="28"/>
          <w:lang w:val="vi-VN"/>
        </w:rPr>
      </w:pPr>
      <w:r w:rsidRPr="00880E2F">
        <w:rPr>
          <w:b/>
          <w:bCs/>
          <w:sz w:val="28"/>
          <w:szCs w:val="28"/>
          <w:lang w:val="vi-VN"/>
        </w:rPr>
        <w:lastRenderedPageBreak/>
        <w:t>BIỂU SỐ 1b</w:t>
      </w:r>
    </w:p>
    <w:p w:rsidR="00880E2F" w:rsidRPr="00880E2F" w:rsidRDefault="00880E2F" w:rsidP="00880E2F">
      <w:pPr>
        <w:jc w:val="center"/>
        <w:rPr>
          <w:sz w:val="28"/>
          <w:szCs w:val="28"/>
          <w:lang w:val="vi-VN"/>
        </w:rPr>
      </w:pPr>
      <w:r w:rsidRPr="00880E2F">
        <w:rPr>
          <w:b/>
          <w:bCs/>
          <w:sz w:val="28"/>
          <w:szCs w:val="28"/>
          <w:lang w:val="vi-VN"/>
        </w:rPr>
        <w:t>DANH SÁCH VÀ KINH PHÍ CHI TRẢ CHO NHỮNG NGƯỜI CHUYỂN SANG TỔ CHỨC KHÔNG HƯỞNG KINH PHÍ THƯỜNG XUYÊN TỪ NGÂN SÁCH ĐỢT ... NĂM ...</w:t>
      </w:r>
    </w:p>
    <w:p w:rsidR="00880E2F" w:rsidRPr="00880E2F" w:rsidRDefault="00880E2F" w:rsidP="00880E2F">
      <w:pPr>
        <w:jc w:val="center"/>
        <w:rPr>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w:t>
      </w:r>
      <w:r w:rsidRPr="00880E2F">
        <w:rPr>
          <w:i/>
          <w:iCs/>
          <w:sz w:val="28"/>
          <w:szCs w:val="28"/>
        </w:rPr>
        <w:t>ế</w:t>
      </w:r>
      <w:r w:rsidRPr="00880E2F">
        <w:rPr>
          <w:i/>
          <w:iCs/>
          <w:sz w:val="28"/>
          <w:szCs w:val="28"/>
          <w:lang w:val="vi-VN"/>
        </w:rPr>
        <w:t xml:space="preserve">n ngày .... </w:t>
      </w:r>
      <w:r w:rsidRPr="00880E2F">
        <w:rPr>
          <w:i/>
          <w:iCs/>
          <w:sz w:val="28"/>
          <w:szCs w:val="28"/>
          <w:shd w:val="clear" w:color="auto" w:fill="FFFFFF"/>
          <w:lang w:val="vi-VN"/>
        </w:rPr>
        <w:t>tháng</w:t>
      </w:r>
      <w:r w:rsidRPr="00880E2F">
        <w:rPr>
          <w:i/>
          <w:iCs/>
          <w:sz w:val="28"/>
          <w:szCs w:val="28"/>
          <w:lang w:val="vi-VN"/>
        </w:rPr>
        <w:t xml:space="preserve"> .... năm ...</w:t>
      </w:r>
      <w:r w:rsidRPr="00880E2F">
        <w:rPr>
          <w:sz w:val="28"/>
          <w:szCs w:val="28"/>
          <w:lang w:val="vi-VN"/>
        </w:rPr>
        <w:t>.</w:t>
      </w:r>
    </w:p>
    <w:p w:rsidR="00880E2F" w:rsidRPr="00880E2F" w:rsidRDefault="00880E2F" w:rsidP="00880E2F">
      <w:pPr>
        <w:jc w:val="center"/>
        <w:rPr>
          <w:sz w:val="28"/>
          <w:szCs w:val="28"/>
        </w:rPr>
      </w:pPr>
      <w:r w:rsidRPr="00880E2F">
        <w:rPr>
          <w:sz w:val="28"/>
          <w:szCs w:val="28"/>
        </w:rPr>
        <w:t>___________________</w:t>
      </w:r>
    </w:p>
    <w:p w:rsidR="00880E2F" w:rsidRPr="00880E2F" w:rsidRDefault="00880E2F" w:rsidP="00880E2F">
      <w:pPr>
        <w:jc w:val="center"/>
        <w:rPr>
          <w:sz w:val="28"/>
          <w:szCs w:val="28"/>
        </w:rPr>
      </w:pP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
        <w:gridCol w:w="1414"/>
        <w:gridCol w:w="567"/>
        <w:gridCol w:w="554"/>
        <w:gridCol w:w="700"/>
        <w:gridCol w:w="586"/>
        <w:gridCol w:w="639"/>
        <w:gridCol w:w="368"/>
        <w:gridCol w:w="639"/>
        <w:gridCol w:w="467"/>
        <w:gridCol w:w="639"/>
        <w:gridCol w:w="467"/>
        <w:gridCol w:w="639"/>
        <w:gridCol w:w="368"/>
        <w:gridCol w:w="639"/>
        <w:gridCol w:w="368"/>
        <w:gridCol w:w="639"/>
        <w:gridCol w:w="639"/>
        <w:gridCol w:w="660"/>
        <w:gridCol w:w="514"/>
        <w:gridCol w:w="662"/>
        <w:gridCol w:w="489"/>
        <w:gridCol w:w="540"/>
        <w:gridCol w:w="580"/>
        <w:gridCol w:w="452"/>
      </w:tblGrid>
      <w:tr w:rsidR="00880E2F" w:rsidRPr="00880E2F" w:rsidTr="00A461B6">
        <w:trPr>
          <w:tblCellSpacing w:w="0" w:type="dxa"/>
        </w:trPr>
        <w:tc>
          <w:tcPr>
            <w:tcW w:w="385" w:type="dxa"/>
            <w:vMerge w:val="restart"/>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TT</w:t>
            </w:r>
          </w:p>
        </w:tc>
        <w:tc>
          <w:tcPr>
            <w:tcW w:w="145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Họ và tên</w:t>
            </w:r>
          </w:p>
        </w:tc>
        <w:tc>
          <w:tcPr>
            <w:tcW w:w="531"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 xml:space="preserve">Ngày </w:t>
            </w:r>
            <w:r w:rsidRPr="00880E2F">
              <w:rPr>
                <w:i/>
                <w:iCs/>
                <w:shd w:val="clear" w:color="auto" w:fill="FFFFFF"/>
              </w:rPr>
              <w:t>tháng</w:t>
            </w:r>
            <w:r w:rsidRPr="00880E2F">
              <w:rPr>
                <w:i/>
                <w:iCs/>
              </w:rPr>
              <w:t xml:space="preserve"> năm sinh</w:t>
            </w:r>
          </w:p>
        </w:tc>
        <w:tc>
          <w:tcPr>
            <w:tcW w:w="510"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Trình độ đào tạo</w:t>
            </w:r>
          </w:p>
        </w:tc>
        <w:tc>
          <w:tcPr>
            <w:tcW w:w="62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Chức danh chuyên môn đang đảm nhiệm</w:t>
            </w:r>
          </w:p>
        </w:tc>
        <w:tc>
          <w:tcPr>
            <w:tcW w:w="1152"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theo ngạch, bậc, chức danh, chức vụ hiện hưởng</w:t>
            </w:r>
          </w:p>
        </w:tc>
        <w:tc>
          <w:tcPr>
            <w:tcW w:w="97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chức vụ (nếu có)</w:t>
            </w:r>
          </w:p>
        </w:tc>
        <w:tc>
          <w:tcPr>
            <w:tcW w:w="1065"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thâm niên nghề (nếu có)</w:t>
            </w:r>
          </w:p>
        </w:tc>
        <w:tc>
          <w:tcPr>
            <w:tcW w:w="1065"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thâm niên vượt khung (nếu có)</w:t>
            </w:r>
          </w:p>
        </w:tc>
        <w:tc>
          <w:tcPr>
            <w:tcW w:w="97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 chênh lệch bảo lưu (nếu có)</w:t>
            </w:r>
          </w:p>
        </w:tc>
        <w:tc>
          <w:tcPr>
            <w:tcW w:w="97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Lương ngạch, bậc trước liền kề</w:t>
            </w:r>
          </w:p>
        </w:tc>
        <w:tc>
          <w:tcPr>
            <w:tcW w:w="598"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tháng hiện hưởng (1000 đồng)</w:t>
            </w:r>
          </w:p>
        </w:tc>
        <w:tc>
          <w:tcPr>
            <w:tcW w:w="56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tháng để tính trợ cấp do đóng BHXH (1000 đồng)</w:t>
            </w:r>
          </w:p>
        </w:tc>
        <w:tc>
          <w:tcPr>
            <w:tcW w:w="1173"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Số năm đóng BHXH theo sổ BHXH</w:t>
            </w:r>
          </w:p>
        </w:tc>
        <w:tc>
          <w:tcPr>
            <w:tcW w:w="48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 xml:space="preserve">Thời </w:t>
            </w:r>
            <w:r w:rsidRPr="00880E2F">
              <w:rPr>
                <w:i/>
                <w:iCs/>
                <w:shd w:val="clear" w:color="auto" w:fill="FFFFFF"/>
              </w:rPr>
              <w:t>điểm</w:t>
            </w:r>
            <w:r w:rsidRPr="00880E2F">
              <w:rPr>
                <w:i/>
                <w:iCs/>
              </w:rPr>
              <w:t xml:space="preserve"> tinh giản biên chế</w:t>
            </w:r>
          </w:p>
        </w:tc>
        <w:tc>
          <w:tcPr>
            <w:tcW w:w="526"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Tuổi khi giải quyết tinh giản biên chế</w:t>
            </w:r>
          </w:p>
        </w:tc>
        <w:tc>
          <w:tcPr>
            <w:tcW w:w="540"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Tổng kinh phí để thực hiện (1000 đồng)</w:t>
            </w:r>
          </w:p>
        </w:tc>
        <w:tc>
          <w:tcPr>
            <w:tcW w:w="45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Lý do tinh giản</w:t>
            </w:r>
          </w:p>
        </w:tc>
      </w:tr>
      <w:tr w:rsidR="00880E2F" w:rsidRPr="00880E2F" w:rsidTr="00A461B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5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 lương</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4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Mức phụ cấp</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 xml:space="preserve">Thời </w:t>
            </w:r>
            <w:r w:rsidRPr="00880E2F">
              <w:rPr>
                <w:i/>
                <w:iCs/>
                <w:shd w:val="clear" w:color="auto" w:fill="FFFFFF"/>
              </w:rPr>
              <w:t>điểm</w:t>
            </w:r>
            <w:r w:rsidRPr="00880E2F">
              <w:rPr>
                <w:i/>
                <w:iCs/>
              </w:rPr>
              <w:t xml:space="preserve"> hưởng</w:t>
            </w:r>
          </w:p>
        </w:tc>
        <w:tc>
          <w:tcPr>
            <w:tcW w:w="4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Mức phụ cấp</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59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0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Tổng số</w:t>
            </w:r>
          </w:p>
        </w:tc>
        <w:tc>
          <w:tcPr>
            <w:tcW w:w="6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Số năm làm công việc nặng nhọc, độc hại hoặc có phụ cấp khu vực hệ số 0,7 trở lên</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A</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3</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4</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5</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6</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7</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8</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9</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10</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11</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12</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13</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14</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15</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16</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17</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18</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19</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20</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21</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22</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i/>
                <w:iCs/>
              </w:rPr>
              <w:t>23</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lastRenderedPageBreak/>
              <w:t>I.</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Khối hành chính</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II.</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Khối sự nghiệp</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III.</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Khối doanh nghiệp</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IV.</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 xml:space="preserve">Các </w:t>
            </w:r>
            <w:r w:rsidRPr="00880E2F">
              <w:rPr>
                <w:shd w:val="clear" w:color="auto" w:fill="FFFFFF"/>
              </w:rPr>
              <w:t>tổ chức</w:t>
            </w:r>
            <w:r w:rsidRPr="00880E2F">
              <w:t xml:space="preserve"> hội</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pPr>
            <w:r w:rsidRPr="00880E2F">
              <w:t>…</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r w:rsidR="00880E2F" w:rsidRPr="00880E2F" w:rsidTr="00A461B6">
        <w:trPr>
          <w:tblCellSpacing w:w="0" w:type="dxa"/>
        </w:trPr>
        <w:tc>
          <w:tcPr>
            <w:tcW w:w="385" w:type="dxa"/>
            <w:tcBorders>
              <w:top w:val="nil"/>
              <w:left w:val="single" w:sz="8" w:space="0" w:color="auto"/>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1453"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rPr>
                <w:b/>
                <w:bCs/>
              </w:rPr>
              <w:t>TỔNG CỘNG</w:t>
            </w:r>
          </w:p>
        </w:tc>
        <w:tc>
          <w:tcPr>
            <w:tcW w:w="531"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1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2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5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67"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37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98"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04"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66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89"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26"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540"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c>
          <w:tcPr>
            <w:tcW w:w="452" w:type="dxa"/>
            <w:tcBorders>
              <w:top w:val="nil"/>
              <w:left w:val="nil"/>
              <w:bottom w:val="single" w:sz="8" w:space="0" w:color="auto"/>
              <w:right w:val="single" w:sz="8" w:space="0" w:color="auto"/>
            </w:tcBorders>
            <w:hideMark/>
          </w:tcPr>
          <w:p w:rsidR="00880E2F" w:rsidRPr="00880E2F" w:rsidRDefault="00880E2F" w:rsidP="00880E2F">
            <w:pPr>
              <w:spacing w:before="120" w:after="100" w:afterAutospacing="1"/>
              <w:jc w:val="center"/>
            </w:pPr>
            <w:r w:rsidRPr="00880E2F">
              <w:t> </w:t>
            </w:r>
          </w:p>
        </w:tc>
      </w:tr>
    </w:tbl>
    <w:p w:rsidR="00880E2F" w:rsidRPr="00880E2F" w:rsidRDefault="00880E2F" w:rsidP="00880E2F">
      <w:pPr>
        <w:spacing w:before="120" w:after="100" w:afterAutospacing="1"/>
        <w:rPr>
          <w:sz w:val="28"/>
          <w:szCs w:val="28"/>
          <w:lang w:val="vi-VN"/>
        </w:rPr>
      </w:pPr>
      <w:r w:rsidRPr="00880E2F">
        <w:rPr>
          <w:sz w:val="28"/>
          <w:szCs w:val="28"/>
        </w:rPr>
        <w:t> </w:t>
      </w:r>
    </w:p>
    <w:tbl>
      <w:tblPr>
        <w:tblW w:w="14708" w:type="dxa"/>
        <w:tblCellSpacing w:w="0" w:type="dxa"/>
        <w:tblCellMar>
          <w:left w:w="0" w:type="dxa"/>
          <w:right w:w="0" w:type="dxa"/>
        </w:tblCellMar>
        <w:tblLook w:val="04A0" w:firstRow="1" w:lastRow="0" w:firstColumn="1" w:lastColumn="0" w:noHBand="0" w:noVBand="1"/>
      </w:tblPr>
      <w:tblGrid>
        <w:gridCol w:w="6945"/>
        <w:gridCol w:w="7763"/>
      </w:tblGrid>
      <w:tr w:rsidR="00880E2F" w:rsidRPr="00880E2F" w:rsidTr="00A461B6">
        <w:trPr>
          <w:trHeight w:val="1767"/>
          <w:tblCellSpacing w:w="0" w:type="dxa"/>
        </w:trPr>
        <w:tc>
          <w:tcPr>
            <w:tcW w:w="6945" w:type="dxa"/>
            <w:tcMar>
              <w:top w:w="0" w:type="dxa"/>
              <w:left w:w="108" w:type="dxa"/>
              <w:bottom w:w="0" w:type="dxa"/>
              <w:right w:w="108" w:type="dxa"/>
            </w:tcMar>
            <w:hideMark/>
          </w:tcPr>
          <w:p w:rsidR="00880E2F" w:rsidRPr="00880E2F" w:rsidRDefault="00880E2F" w:rsidP="00880E2F">
            <w:pPr>
              <w:spacing w:before="120" w:after="100" w:afterAutospacing="1"/>
              <w:rPr>
                <w:sz w:val="28"/>
                <w:szCs w:val="28"/>
              </w:rPr>
            </w:pPr>
            <w:r w:rsidRPr="00880E2F">
              <w:rPr>
                <w:b/>
                <w:bCs/>
                <w:i/>
                <w:iCs/>
                <w:sz w:val="28"/>
                <w:szCs w:val="28"/>
              </w:rPr>
              <w:t> </w:t>
            </w:r>
          </w:p>
          <w:p w:rsidR="00880E2F" w:rsidRPr="00880E2F" w:rsidRDefault="00880E2F" w:rsidP="00880E2F">
            <w:pPr>
              <w:spacing w:before="120" w:after="100" w:afterAutospacing="1"/>
              <w:rPr>
                <w:sz w:val="22"/>
                <w:szCs w:val="22"/>
              </w:rPr>
            </w:pPr>
            <w:r w:rsidRPr="00880E2F">
              <w:rPr>
                <w:b/>
                <w:bCs/>
                <w:i/>
                <w:iCs/>
                <w:sz w:val="22"/>
                <w:szCs w:val="22"/>
              </w:rPr>
              <w:t>Nơi nhận:</w:t>
            </w:r>
            <w:r w:rsidRPr="00880E2F">
              <w:rPr>
                <w:b/>
                <w:bCs/>
                <w:i/>
                <w:iCs/>
                <w:sz w:val="22"/>
                <w:szCs w:val="22"/>
              </w:rPr>
              <w:br/>
            </w:r>
            <w:r w:rsidRPr="00880E2F">
              <w:rPr>
                <w:sz w:val="22"/>
                <w:szCs w:val="22"/>
              </w:rPr>
              <w:t>- Bộ Nội vụ để thẩm tra;</w:t>
            </w:r>
            <w:r w:rsidRPr="00880E2F">
              <w:rPr>
                <w:sz w:val="22"/>
                <w:szCs w:val="22"/>
              </w:rPr>
              <w:br/>
              <w:t>- Bộ Tài chính, để kiểm tra, tạm cấp kinh phí.</w:t>
            </w:r>
          </w:p>
        </w:tc>
        <w:tc>
          <w:tcPr>
            <w:tcW w:w="7763" w:type="dxa"/>
            <w:tcMar>
              <w:top w:w="0" w:type="dxa"/>
              <w:left w:w="108" w:type="dxa"/>
              <w:bottom w:w="0" w:type="dxa"/>
              <w:right w:w="108" w:type="dxa"/>
            </w:tcMar>
            <w:hideMark/>
          </w:tcPr>
          <w:p w:rsidR="00880E2F" w:rsidRPr="00880E2F" w:rsidRDefault="00880E2F" w:rsidP="00880E2F">
            <w:pPr>
              <w:spacing w:before="120" w:after="100" w:afterAutospacing="1"/>
              <w:jc w:val="center"/>
              <w:rPr>
                <w:sz w:val="28"/>
                <w:szCs w:val="28"/>
              </w:rPr>
            </w:pPr>
            <w:r w:rsidRPr="00880E2F">
              <w:rPr>
                <w:i/>
                <w:iCs/>
                <w:sz w:val="28"/>
                <w:szCs w:val="28"/>
              </w:rPr>
              <w:t>Ngày         tháng        năm</w:t>
            </w:r>
            <w:r w:rsidRPr="00880E2F">
              <w:rPr>
                <w:b/>
                <w:bCs/>
                <w:i/>
                <w:iCs/>
                <w:sz w:val="28"/>
                <w:szCs w:val="28"/>
              </w:rPr>
              <w:br/>
            </w:r>
            <w:r w:rsidRPr="00880E2F">
              <w:rPr>
                <w:b/>
                <w:bCs/>
                <w:sz w:val="28"/>
                <w:szCs w:val="28"/>
              </w:rPr>
              <w:t>THỦ TRƯỞNG CƠ QUAN, ĐƠN VỊ, ĐỊA PHƯƠNG</w:t>
            </w:r>
            <w:r w:rsidRPr="00880E2F">
              <w:rPr>
                <w:b/>
                <w:bCs/>
                <w:sz w:val="28"/>
                <w:szCs w:val="28"/>
              </w:rPr>
              <w:br/>
            </w:r>
            <w:r w:rsidRPr="00880E2F">
              <w:rPr>
                <w:sz w:val="28"/>
                <w:szCs w:val="28"/>
              </w:rPr>
              <w:t>(Ký tên đóng dấu)</w:t>
            </w:r>
          </w:p>
        </w:tc>
      </w:tr>
    </w:tbl>
    <w:p w:rsidR="00880E2F" w:rsidRPr="00880E2F" w:rsidRDefault="00880E2F" w:rsidP="00880E2F">
      <w:pPr>
        <w:rPr>
          <w:lang w:val="vi-VN"/>
        </w:rPr>
      </w:pPr>
      <w:r w:rsidRPr="00880E2F">
        <w:rPr>
          <w:i/>
          <w:iCs/>
          <w:lang w:val="vi-VN"/>
        </w:rPr>
        <w:t>Ghi chú:</w:t>
      </w:r>
    </w:p>
    <w:p w:rsidR="00880E2F" w:rsidRPr="00880E2F" w:rsidRDefault="00880E2F" w:rsidP="00880E2F">
      <w:pPr>
        <w:rPr>
          <w:lang w:val="vi-VN"/>
        </w:rPr>
      </w:pPr>
      <w:r w:rsidRPr="00880E2F">
        <w:rPr>
          <w:lang w:val="vi-VN"/>
        </w:rPr>
        <w:t>- Cột 17 = Trung bình cộng của 60 tháng tiền lương thực lĩnh trước khi tinh giản.</w:t>
      </w:r>
    </w:p>
    <w:p w:rsidR="00880E2F" w:rsidRPr="00880E2F" w:rsidRDefault="00880E2F" w:rsidP="00880E2F">
      <w:pPr>
        <w:rPr>
          <w:lang w:val="vi-VN"/>
        </w:rPr>
      </w:pPr>
      <w:r w:rsidRPr="00880E2F">
        <w:rPr>
          <w:lang w:val="vi-VN"/>
        </w:rPr>
        <w:t>- Cột 18: tính cả số tháng lẻ</w:t>
      </w:r>
    </w:p>
    <w:p w:rsidR="00880E2F" w:rsidRPr="00880E2F" w:rsidRDefault="00880E2F" w:rsidP="00880E2F">
      <w:r w:rsidRPr="00880E2F">
        <w:rPr>
          <w:lang w:val="vi-VN"/>
        </w:rPr>
        <w:t>- Cột 22 = cột 16 x 3 tháng + 1/2 x cột 17 x cột 18</w:t>
      </w:r>
    </w:p>
    <w:p w:rsidR="00880E2F" w:rsidRPr="00880E2F" w:rsidRDefault="00880E2F" w:rsidP="00880E2F"/>
    <w:p w:rsidR="00880E2F" w:rsidRPr="00880E2F" w:rsidRDefault="00880E2F" w:rsidP="00880E2F">
      <w:pPr>
        <w:jc w:val="center"/>
        <w:rPr>
          <w:sz w:val="28"/>
          <w:szCs w:val="28"/>
          <w:lang w:val="vi-VN"/>
        </w:rPr>
      </w:pPr>
      <w:r w:rsidRPr="00880E2F">
        <w:rPr>
          <w:b/>
          <w:bCs/>
          <w:sz w:val="28"/>
          <w:szCs w:val="28"/>
          <w:lang w:val="vi-VN"/>
        </w:rPr>
        <w:lastRenderedPageBreak/>
        <w:t>BIỂU SỐ 1</w:t>
      </w:r>
      <w:r w:rsidRPr="00880E2F">
        <w:rPr>
          <w:b/>
          <w:bCs/>
          <w:sz w:val="28"/>
          <w:szCs w:val="28"/>
        </w:rPr>
        <w:t>c</w:t>
      </w:r>
    </w:p>
    <w:p w:rsidR="00880E2F" w:rsidRPr="00880E2F" w:rsidRDefault="00880E2F" w:rsidP="00880E2F">
      <w:pPr>
        <w:jc w:val="center"/>
        <w:rPr>
          <w:sz w:val="28"/>
          <w:szCs w:val="28"/>
          <w:lang w:val="vi-VN"/>
        </w:rPr>
      </w:pPr>
      <w:r w:rsidRPr="00880E2F">
        <w:rPr>
          <w:b/>
          <w:bCs/>
          <w:sz w:val="28"/>
          <w:szCs w:val="28"/>
          <w:lang w:val="vi-VN"/>
        </w:rPr>
        <w:t>DANH SÁCH VÀ KINH PHÍ CHI TRẢ CHO NHỮNG NGƯỜI THÔI VIỆC NGAY ĐỢT ... NĂM ...</w:t>
      </w:r>
    </w:p>
    <w:p w:rsidR="00880E2F" w:rsidRPr="00880E2F" w:rsidRDefault="00880E2F" w:rsidP="00880E2F">
      <w:pPr>
        <w:jc w:val="center"/>
        <w:rPr>
          <w:i/>
          <w:iCs/>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đến ngày .... tháng .... năm ....</w:t>
      </w:r>
    </w:p>
    <w:p w:rsidR="00880E2F" w:rsidRPr="00880E2F" w:rsidRDefault="00880E2F" w:rsidP="00880E2F">
      <w:pPr>
        <w:jc w:val="center"/>
        <w:rPr>
          <w:i/>
          <w:iCs/>
          <w:sz w:val="28"/>
          <w:szCs w:val="28"/>
        </w:rPr>
      </w:pPr>
      <w:r w:rsidRPr="00880E2F">
        <w:rPr>
          <w:i/>
          <w:iCs/>
          <w:sz w:val="28"/>
          <w:szCs w:val="28"/>
        </w:rPr>
        <w:t>________________</w:t>
      </w:r>
    </w:p>
    <w:p w:rsidR="00880E2F" w:rsidRPr="00880E2F" w:rsidRDefault="00880E2F" w:rsidP="00880E2F">
      <w:pPr>
        <w:jc w:val="center"/>
        <w:rPr>
          <w:sz w:val="28"/>
          <w:szCs w:val="28"/>
        </w:rPr>
      </w:pPr>
    </w:p>
    <w:tbl>
      <w:tblPr>
        <w:tblW w:w="15276" w:type="dxa"/>
        <w:tblCellSpacing w:w="0" w:type="dxa"/>
        <w:tblInd w:w="-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6"/>
        <w:gridCol w:w="781"/>
        <w:gridCol w:w="569"/>
        <w:gridCol w:w="556"/>
        <w:gridCol w:w="702"/>
        <w:gridCol w:w="588"/>
        <w:gridCol w:w="641"/>
        <w:gridCol w:w="303"/>
        <w:gridCol w:w="641"/>
        <w:gridCol w:w="459"/>
        <w:gridCol w:w="641"/>
        <w:gridCol w:w="459"/>
        <w:gridCol w:w="236"/>
        <w:gridCol w:w="405"/>
        <w:gridCol w:w="303"/>
        <w:gridCol w:w="641"/>
        <w:gridCol w:w="303"/>
        <w:gridCol w:w="641"/>
        <w:gridCol w:w="641"/>
        <w:gridCol w:w="662"/>
        <w:gridCol w:w="515"/>
        <w:gridCol w:w="831"/>
        <w:gridCol w:w="567"/>
        <w:gridCol w:w="567"/>
        <w:gridCol w:w="567"/>
        <w:gridCol w:w="425"/>
        <w:gridCol w:w="680"/>
        <w:gridCol w:w="29"/>
        <w:gridCol w:w="567"/>
      </w:tblGrid>
      <w:tr w:rsidR="00880E2F" w:rsidRPr="00880E2F" w:rsidTr="00A461B6">
        <w:trPr>
          <w:trHeight w:val="133"/>
          <w:tblCellSpacing w:w="0" w:type="dxa"/>
        </w:trPr>
        <w:tc>
          <w:tcPr>
            <w:tcW w:w="356" w:type="dxa"/>
            <w:vMerge w:val="restart"/>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TT</w:t>
            </w:r>
          </w:p>
        </w:tc>
        <w:tc>
          <w:tcPr>
            <w:tcW w:w="781"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Họ và tên</w:t>
            </w:r>
          </w:p>
        </w:tc>
        <w:tc>
          <w:tcPr>
            <w:tcW w:w="56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Ngày tháng năm sinh</w:t>
            </w:r>
          </w:p>
        </w:tc>
        <w:tc>
          <w:tcPr>
            <w:tcW w:w="556"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Trình độ đào tạo</w:t>
            </w:r>
          </w:p>
        </w:tc>
        <w:tc>
          <w:tcPr>
            <w:tcW w:w="70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Chức danh chuyên môn đang đảm nhiệm</w:t>
            </w:r>
          </w:p>
        </w:tc>
        <w:tc>
          <w:tcPr>
            <w:tcW w:w="122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theo ngạch, bậc, chức danh, chức vụ hiện hưởng</w:t>
            </w:r>
          </w:p>
        </w:tc>
        <w:tc>
          <w:tcPr>
            <w:tcW w:w="944"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chức vụ (nếu có)</w:t>
            </w:r>
          </w:p>
        </w:tc>
        <w:tc>
          <w:tcPr>
            <w:tcW w:w="110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thâm niên nghề (nếu có)</w:t>
            </w:r>
          </w:p>
        </w:tc>
        <w:tc>
          <w:tcPr>
            <w:tcW w:w="1100" w:type="dxa"/>
            <w:gridSpan w:val="3"/>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Phụ cấp thâm niên vượt khung (nếu có)</w:t>
            </w:r>
          </w:p>
        </w:tc>
        <w:tc>
          <w:tcPr>
            <w:tcW w:w="944"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 chênh lệch bảo lưu (nếu có)</w:t>
            </w:r>
          </w:p>
        </w:tc>
        <w:tc>
          <w:tcPr>
            <w:tcW w:w="944"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Lương ngạch, bậc trước liền kề</w:t>
            </w:r>
          </w:p>
        </w:tc>
        <w:tc>
          <w:tcPr>
            <w:tcW w:w="641"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Tiền lương tháng hiện hưởng (1000 đồng)</w:t>
            </w:r>
          </w:p>
        </w:tc>
        <w:tc>
          <w:tcPr>
            <w:tcW w:w="66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 xml:space="preserve">Tiền lương </w:t>
            </w:r>
            <w:r w:rsidRPr="00880E2F">
              <w:rPr>
                <w:i/>
                <w:iCs/>
                <w:shd w:val="clear" w:color="auto" w:fill="FFFFFF"/>
              </w:rPr>
              <w:t>tháng</w:t>
            </w:r>
            <w:r w:rsidRPr="00880E2F">
              <w:rPr>
                <w:i/>
                <w:iCs/>
              </w:rPr>
              <w:t xml:space="preserve"> để tính trợ cấp do đóng BHXH (1000 đồng)</w:t>
            </w:r>
          </w:p>
        </w:tc>
        <w:tc>
          <w:tcPr>
            <w:tcW w:w="1346"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Số năm đóng BHXH theo sổ BHXH</w:t>
            </w:r>
          </w:p>
        </w:tc>
        <w:tc>
          <w:tcPr>
            <w:tcW w:w="56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tinh giản biên chế</w:t>
            </w:r>
          </w:p>
        </w:tc>
        <w:tc>
          <w:tcPr>
            <w:tcW w:w="56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Tuổi khi giải quyết tinh giản biên chế</w:t>
            </w:r>
          </w:p>
        </w:tc>
        <w:tc>
          <w:tcPr>
            <w:tcW w:w="1701" w:type="dxa"/>
            <w:gridSpan w:val="4"/>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Kinh phí để thực hiện tinh giản biên chế (1000 đồng)</w:t>
            </w:r>
          </w:p>
        </w:tc>
        <w:tc>
          <w:tcPr>
            <w:tcW w:w="56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Lý do tinh giản</w:t>
            </w:r>
          </w:p>
        </w:tc>
      </w:tr>
      <w:tr w:rsidR="00880E2F" w:rsidRPr="00880E2F" w:rsidTr="00A461B6">
        <w:trPr>
          <w:trHeight w:val="133"/>
          <w:tblCellSpacing w:w="0" w:type="dxa"/>
        </w:trPr>
        <w:tc>
          <w:tcPr>
            <w:tcW w:w="356" w:type="dxa"/>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tc>
        <w:tc>
          <w:tcPr>
            <w:tcW w:w="781"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69"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56"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702"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 lương</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Mức phụ cấp</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Mức phụ cấp</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Hệ số</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Thời điểm hưởng</w:t>
            </w:r>
          </w:p>
        </w:tc>
        <w:tc>
          <w:tcPr>
            <w:tcW w:w="641"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662"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Tổng số</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Số năm làm công việc nặng nhọc, độc hại hoặc có phụ cấp khu vực hệ số 0,7 trở lên</w:t>
            </w:r>
          </w:p>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Tổng cộng</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Trợ cấp tìm việc</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i/>
                <w:iCs/>
              </w:rPr>
              <w:t>Trợ cấp do đóng BHXH</w:t>
            </w:r>
          </w:p>
        </w:tc>
        <w:tc>
          <w:tcPr>
            <w:tcW w:w="567" w:type="dxa"/>
            <w:vMerge/>
            <w:tcBorders>
              <w:top w:val="single" w:sz="8" w:space="0" w:color="auto"/>
              <w:left w:val="nil"/>
              <w:bottom w:val="single" w:sz="8" w:space="0" w:color="auto"/>
              <w:right w:val="single" w:sz="8" w:space="0" w:color="auto"/>
            </w:tcBorders>
            <w:vAlign w:val="center"/>
            <w:hideMark/>
          </w:tcPr>
          <w:p w:rsidR="00880E2F" w:rsidRPr="00880E2F" w:rsidRDefault="00880E2F" w:rsidP="00880E2F"/>
        </w:tc>
      </w:tr>
      <w:tr w:rsidR="00880E2F" w:rsidRPr="00880E2F" w:rsidTr="00A461B6">
        <w:trPr>
          <w:trHeight w:val="3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A</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3</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4</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5</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6</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7</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8</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9</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10</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11</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12</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13</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14</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15</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16</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17</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18</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19</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20</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21</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22</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23</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24</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25</w:t>
            </w:r>
          </w:p>
        </w:tc>
      </w:tr>
      <w:tr w:rsidR="00880E2F" w:rsidRPr="00880E2F" w:rsidTr="00A461B6">
        <w:trPr>
          <w:trHeight w:val="8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I.</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Khối hành chính</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3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8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lastRenderedPageBreak/>
              <w:t>II.</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Khối sự nghiệp</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3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8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III.</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Khối doanh nghiệp</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3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87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IV.</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Các tổ chức hội</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363"/>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pPr>
            <w:r w:rsidRPr="00880E2F">
              <w:t>…</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rPr>
          <w:trHeight w:val="626"/>
          <w:tblCellSpacing w:w="0" w:type="dxa"/>
        </w:trPr>
        <w:tc>
          <w:tcPr>
            <w:tcW w:w="356"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8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rPr>
                <w:b/>
                <w:bCs/>
              </w:rPr>
              <w:t>TỔNG CỘNG</w:t>
            </w:r>
          </w:p>
        </w:tc>
        <w:tc>
          <w:tcPr>
            <w:tcW w:w="56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5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8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3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4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66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1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8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42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7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c>
          <w:tcPr>
            <w:tcW w:w="56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pPr>
            <w:r w:rsidRPr="00880E2F">
              <w:t> </w:t>
            </w:r>
          </w:p>
        </w:tc>
      </w:tr>
      <w:tr w:rsidR="00880E2F" w:rsidRPr="00880E2F" w:rsidTr="00A461B6">
        <w:tblPrEx>
          <w:tblBorders>
            <w:top w:val="none" w:sz="0" w:space="0" w:color="auto"/>
            <w:left w:val="none" w:sz="0" w:space="0" w:color="auto"/>
            <w:bottom w:val="none" w:sz="0" w:space="0" w:color="auto"/>
            <w:right w:val="none" w:sz="0" w:space="0" w:color="auto"/>
          </w:tblBorders>
        </w:tblPrEx>
        <w:trPr>
          <w:gridAfter w:val="2"/>
          <w:wAfter w:w="596" w:type="dxa"/>
          <w:trHeight w:val="1553"/>
          <w:tblCellSpacing w:w="0" w:type="dxa"/>
        </w:trPr>
        <w:tc>
          <w:tcPr>
            <w:tcW w:w="6932" w:type="dxa"/>
            <w:gridSpan w:val="13"/>
            <w:tcMar>
              <w:top w:w="0" w:type="dxa"/>
              <w:left w:w="108" w:type="dxa"/>
              <w:bottom w:w="0" w:type="dxa"/>
              <w:right w:w="108" w:type="dxa"/>
            </w:tcMar>
            <w:hideMark/>
          </w:tcPr>
          <w:p w:rsidR="00880E2F" w:rsidRPr="00880E2F" w:rsidRDefault="00880E2F" w:rsidP="00880E2F">
            <w:pPr>
              <w:spacing w:before="120" w:after="100" w:afterAutospacing="1"/>
            </w:pPr>
            <w:r w:rsidRPr="00880E2F">
              <w:t> </w:t>
            </w:r>
          </w:p>
          <w:p w:rsidR="00880E2F" w:rsidRPr="00880E2F" w:rsidRDefault="00880E2F" w:rsidP="00880E2F">
            <w:pPr>
              <w:spacing w:before="120" w:after="100" w:afterAutospacing="1"/>
            </w:pPr>
            <w:r w:rsidRPr="00880E2F">
              <w:rPr>
                <w:b/>
                <w:bCs/>
                <w:i/>
                <w:iCs/>
              </w:rPr>
              <w:t> Nơi nhận:</w:t>
            </w:r>
            <w:r w:rsidRPr="00880E2F">
              <w:rPr>
                <w:b/>
                <w:bCs/>
                <w:i/>
                <w:iCs/>
              </w:rPr>
              <w:br/>
            </w:r>
            <w:r w:rsidRPr="00880E2F">
              <w:t>- Bộ Nội vụ để thẩm tra;</w:t>
            </w:r>
            <w:r w:rsidRPr="00880E2F">
              <w:br/>
              <w:t>- Bộ Tài chính, để kiểm tra, tạm cấp kinh phí.</w:t>
            </w:r>
          </w:p>
        </w:tc>
        <w:tc>
          <w:tcPr>
            <w:tcW w:w="7748" w:type="dxa"/>
            <w:gridSpan w:val="14"/>
            <w:tcMar>
              <w:top w:w="0" w:type="dxa"/>
              <w:left w:w="108" w:type="dxa"/>
              <w:bottom w:w="0" w:type="dxa"/>
              <w:right w:w="108" w:type="dxa"/>
            </w:tcMar>
            <w:hideMark/>
          </w:tcPr>
          <w:p w:rsidR="00880E2F" w:rsidRPr="00880E2F" w:rsidRDefault="00880E2F" w:rsidP="00880E2F">
            <w:pPr>
              <w:spacing w:before="120" w:after="100" w:afterAutospacing="1"/>
              <w:jc w:val="center"/>
              <w:rPr>
                <w:i/>
                <w:iCs/>
              </w:rPr>
            </w:pPr>
          </w:p>
          <w:p w:rsidR="00880E2F" w:rsidRPr="00880E2F" w:rsidRDefault="00880E2F" w:rsidP="00880E2F">
            <w:pPr>
              <w:spacing w:before="120" w:after="100" w:afterAutospacing="1"/>
              <w:jc w:val="center"/>
            </w:pPr>
            <w:r w:rsidRPr="00880E2F">
              <w:rPr>
                <w:i/>
                <w:iCs/>
              </w:rPr>
              <w:t>Ngày         tháng       năm</w:t>
            </w:r>
            <w:r w:rsidRPr="00880E2F">
              <w:rPr>
                <w:i/>
                <w:iCs/>
              </w:rPr>
              <w:br/>
            </w:r>
            <w:r w:rsidRPr="00880E2F">
              <w:rPr>
                <w:b/>
                <w:bCs/>
              </w:rPr>
              <w:t>THỦ TRƯỞNG CƠ QUAN ĐƠN VỊ, ĐỊA PHƯƠNG</w:t>
            </w:r>
            <w:r w:rsidRPr="00880E2F">
              <w:rPr>
                <w:b/>
                <w:bCs/>
              </w:rPr>
              <w:br/>
            </w:r>
            <w:r w:rsidRPr="00880E2F">
              <w:t>(Ký tên đóng dấu)</w:t>
            </w:r>
          </w:p>
        </w:tc>
      </w:tr>
    </w:tbl>
    <w:p w:rsidR="00880E2F" w:rsidRPr="00880E2F" w:rsidRDefault="00880E2F" w:rsidP="00880E2F">
      <w:pPr>
        <w:spacing w:before="120" w:after="100" w:afterAutospacing="1"/>
        <w:rPr>
          <w:b/>
          <w:sz w:val="28"/>
          <w:szCs w:val="28"/>
          <w:lang w:val="vi-VN"/>
        </w:rPr>
      </w:pPr>
      <w:r w:rsidRPr="00880E2F">
        <w:rPr>
          <w:b/>
          <w:i/>
          <w:iCs/>
          <w:sz w:val="28"/>
          <w:szCs w:val="28"/>
          <w:lang w:val="vi-VN"/>
        </w:rPr>
        <w:t>Ghi chú:</w:t>
      </w:r>
    </w:p>
    <w:tbl>
      <w:tblPr>
        <w:tblW w:w="0" w:type="auto"/>
        <w:tblCellSpacing w:w="0" w:type="dxa"/>
        <w:tblCellMar>
          <w:left w:w="0" w:type="dxa"/>
          <w:right w:w="0" w:type="dxa"/>
        </w:tblCellMar>
        <w:tblLook w:val="04A0" w:firstRow="1" w:lastRow="0" w:firstColumn="1" w:lastColumn="0" w:noHBand="0" w:noVBand="1"/>
      </w:tblPr>
      <w:tblGrid>
        <w:gridCol w:w="10553"/>
        <w:gridCol w:w="4133"/>
      </w:tblGrid>
      <w:tr w:rsidR="00880E2F" w:rsidRPr="00880E2F" w:rsidTr="00A461B6">
        <w:trPr>
          <w:trHeight w:val="394"/>
          <w:tblCellSpacing w:w="0" w:type="dxa"/>
        </w:trPr>
        <w:tc>
          <w:tcPr>
            <w:tcW w:w="10553" w:type="dxa"/>
            <w:tcMar>
              <w:top w:w="0" w:type="dxa"/>
              <w:left w:w="108" w:type="dxa"/>
              <w:bottom w:w="0" w:type="dxa"/>
              <w:right w:w="108" w:type="dxa"/>
            </w:tcMar>
            <w:hideMark/>
          </w:tcPr>
          <w:p w:rsidR="00880E2F" w:rsidRPr="00880E2F" w:rsidRDefault="00880E2F" w:rsidP="00880E2F">
            <w:pPr>
              <w:spacing w:before="120" w:after="100" w:afterAutospacing="1"/>
            </w:pPr>
            <w:r w:rsidRPr="00880E2F">
              <w:t>- Cột 14, 15 đề nghị liệt kê thêm hệ số lương và thời điểm hưởng của năm năm cuối trước khi tinh giản</w:t>
            </w:r>
          </w:p>
        </w:tc>
        <w:tc>
          <w:tcPr>
            <w:tcW w:w="4133" w:type="dxa"/>
            <w:tcMar>
              <w:top w:w="0" w:type="dxa"/>
              <w:left w:w="108" w:type="dxa"/>
              <w:bottom w:w="0" w:type="dxa"/>
              <w:right w:w="108" w:type="dxa"/>
            </w:tcMar>
            <w:hideMark/>
          </w:tcPr>
          <w:p w:rsidR="00880E2F" w:rsidRPr="00880E2F" w:rsidRDefault="00880E2F" w:rsidP="00880E2F">
            <w:pPr>
              <w:spacing w:before="120" w:after="100" w:afterAutospacing="1"/>
            </w:pPr>
            <w:r w:rsidRPr="00880E2F">
              <w:t>Cột 22 = cột 23 + cột 24</w:t>
            </w:r>
          </w:p>
        </w:tc>
      </w:tr>
      <w:tr w:rsidR="00880E2F" w:rsidRPr="00880E2F" w:rsidTr="00A461B6">
        <w:trPr>
          <w:trHeight w:val="380"/>
          <w:tblCellSpacing w:w="0" w:type="dxa"/>
        </w:trPr>
        <w:tc>
          <w:tcPr>
            <w:tcW w:w="10553" w:type="dxa"/>
            <w:tcMar>
              <w:top w:w="0" w:type="dxa"/>
              <w:left w:w="108" w:type="dxa"/>
              <w:bottom w:w="0" w:type="dxa"/>
              <w:right w:w="108" w:type="dxa"/>
            </w:tcMar>
            <w:hideMark/>
          </w:tcPr>
          <w:p w:rsidR="00880E2F" w:rsidRPr="00880E2F" w:rsidRDefault="00880E2F" w:rsidP="00880E2F">
            <w:pPr>
              <w:spacing w:before="120" w:after="100" w:afterAutospacing="1"/>
            </w:pPr>
            <w:r w:rsidRPr="00880E2F">
              <w:t>- Cột 16 = (cột 4 + cột 6, 12 (nếu có)) x tiền lương tối thiểu chung + cột 8, cột 10 (nếu có)</w:t>
            </w:r>
          </w:p>
        </w:tc>
        <w:tc>
          <w:tcPr>
            <w:tcW w:w="4133" w:type="dxa"/>
            <w:tcMar>
              <w:top w:w="0" w:type="dxa"/>
              <w:left w:w="108" w:type="dxa"/>
              <w:bottom w:w="0" w:type="dxa"/>
              <w:right w:w="108" w:type="dxa"/>
            </w:tcMar>
            <w:hideMark/>
          </w:tcPr>
          <w:p w:rsidR="00880E2F" w:rsidRPr="00880E2F" w:rsidRDefault="00880E2F" w:rsidP="00880E2F">
            <w:pPr>
              <w:spacing w:before="120" w:after="100" w:afterAutospacing="1"/>
            </w:pPr>
            <w:r w:rsidRPr="00880E2F">
              <w:t>Cột 23 = cột 16 x 3 tháng</w:t>
            </w:r>
          </w:p>
        </w:tc>
      </w:tr>
      <w:tr w:rsidR="00880E2F" w:rsidRPr="00880E2F" w:rsidTr="00A461B6">
        <w:trPr>
          <w:trHeight w:val="394"/>
          <w:tblCellSpacing w:w="0" w:type="dxa"/>
        </w:trPr>
        <w:tc>
          <w:tcPr>
            <w:tcW w:w="10553" w:type="dxa"/>
            <w:tcMar>
              <w:top w:w="0" w:type="dxa"/>
              <w:left w:w="108" w:type="dxa"/>
              <w:bottom w:w="0" w:type="dxa"/>
              <w:right w:w="108" w:type="dxa"/>
            </w:tcMar>
            <w:hideMark/>
          </w:tcPr>
          <w:p w:rsidR="00880E2F" w:rsidRPr="00880E2F" w:rsidRDefault="00880E2F" w:rsidP="00880E2F">
            <w:pPr>
              <w:spacing w:before="120" w:after="100" w:afterAutospacing="1"/>
            </w:pPr>
            <w:r w:rsidRPr="00880E2F">
              <w:t>- Cột 17 = Trung bình cộng của 60 tháng tiền lương thực lĩnh trước khi tinh giản.</w:t>
            </w:r>
          </w:p>
        </w:tc>
        <w:tc>
          <w:tcPr>
            <w:tcW w:w="4133" w:type="dxa"/>
            <w:tcMar>
              <w:top w:w="0" w:type="dxa"/>
              <w:left w:w="108" w:type="dxa"/>
              <w:bottom w:w="0" w:type="dxa"/>
              <w:right w:w="108" w:type="dxa"/>
            </w:tcMar>
            <w:hideMark/>
          </w:tcPr>
          <w:p w:rsidR="00880E2F" w:rsidRPr="00880E2F" w:rsidRDefault="00880E2F" w:rsidP="00880E2F">
            <w:pPr>
              <w:spacing w:before="120" w:after="100" w:afterAutospacing="1"/>
            </w:pPr>
            <w:r w:rsidRPr="00880E2F">
              <w:t>Cột 24 = 1,5 x cột 18 x cột 17</w:t>
            </w:r>
          </w:p>
        </w:tc>
      </w:tr>
    </w:tbl>
    <w:p w:rsidR="00880E2F" w:rsidRPr="00880E2F" w:rsidRDefault="00880E2F" w:rsidP="00880E2F">
      <w:pPr>
        <w:spacing w:before="120" w:after="100" w:afterAutospacing="1"/>
        <w:rPr>
          <w:sz w:val="28"/>
          <w:szCs w:val="28"/>
        </w:rPr>
      </w:pPr>
    </w:p>
    <w:p w:rsidR="00880E2F" w:rsidRPr="00880E2F" w:rsidRDefault="00880E2F" w:rsidP="00880E2F">
      <w:pPr>
        <w:jc w:val="center"/>
        <w:rPr>
          <w:sz w:val="28"/>
          <w:szCs w:val="28"/>
          <w:lang w:val="vi-VN"/>
        </w:rPr>
      </w:pPr>
      <w:r w:rsidRPr="00880E2F">
        <w:rPr>
          <w:b/>
          <w:bCs/>
          <w:sz w:val="28"/>
          <w:szCs w:val="28"/>
          <w:lang w:val="vi-VN"/>
        </w:rPr>
        <w:lastRenderedPageBreak/>
        <w:t>BIỂU SỐ 1</w:t>
      </w:r>
      <w:r w:rsidRPr="00880E2F">
        <w:rPr>
          <w:b/>
          <w:bCs/>
          <w:sz w:val="28"/>
          <w:szCs w:val="28"/>
        </w:rPr>
        <w:t>d</w:t>
      </w:r>
    </w:p>
    <w:p w:rsidR="00880E2F" w:rsidRPr="00880E2F" w:rsidRDefault="00880E2F" w:rsidP="00880E2F">
      <w:pPr>
        <w:jc w:val="center"/>
        <w:rPr>
          <w:sz w:val="28"/>
          <w:szCs w:val="28"/>
          <w:lang w:val="vi-VN"/>
        </w:rPr>
      </w:pPr>
      <w:r w:rsidRPr="00880E2F">
        <w:rPr>
          <w:b/>
          <w:bCs/>
          <w:sz w:val="28"/>
          <w:szCs w:val="28"/>
          <w:lang w:val="vi-VN"/>
        </w:rPr>
        <w:t>DANH SÁCH VÀ KINH PHÍ CHI TRẢ CHO NHỮNG NGƯỜI THÔI VIỆC SAU KHI ĐI HỌC ĐỢT .... NĂM ...</w:t>
      </w:r>
    </w:p>
    <w:p w:rsidR="00880E2F" w:rsidRPr="00880E2F" w:rsidRDefault="00880E2F" w:rsidP="00880E2F">
      <w:pPr>
        <w:jc w:val="center"/>
        <w:rPr>
          <w:i/>
          <w:iCs/>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đến ngày .... tháng .... năm ....</w:t>
      </w:r>
    </w:p>
    <w:p w:rsidR="00880E2F" w:rsidRPr="00880E2F" w:rsidRDefault="00880E2F" w:rsidP="00880E2F">
      <w:pPr>
        <w:jc w:val="center"/>
        <w:rPr>
          <w:i/>
          <w:iCs/>
          <w:sz w:val="28"/>
          <w:szCs w:val="28"/>
        </w:rPr>
      </w:pPr>
      <w:r w:rsidRPr="00880E2F">
        <w:rPr>
          <w:i/>
          <w:iCs/>
          <w:sz w:val="28"/>
          <w:szCs w:val="28"/>
        </w:rPr>
        <w:t>_______________________</w:t>
      </w:r>
    </w:p>
    <w:p w:rsidR="00880E2F" w:rsidRPr="00880E2F" w:rsidRDefault="00880E2F" w:rsidP="00880E2F">
      <w:pPr>
        <w:jc w:val="center"/>
        <w:rPr>
          <w:sz w:val="28"/>
          <w:szCs w:val="28"/>
        </w:rPr>
      </w:pPr>
    </w:p>
    <w:tbl>
      <w:tblPr>
        <w:tblW w:w="14700" w:type="dxa"/>
        <w:tblCellSpacing w:w="0" w:type="dxa"/>
        <w:tblInd w:w="-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
        <w:gridCol w:w="680"/>
        <w:gridCol w:w="522"/>
        <w:gridCol w:w="510"/>
        <w:gridCol w:w="643"/>
        <w:gridCol w:w="539"/>
        <w:gridCol w:w="588"/>
        <w:gridCol w:w="277"/>
        <w:gridCol w:w="588"/>
        <w:gridCol w:w="421"/>
        <w:gridCol w:w="588"/>
        <w:gridCol w:w="421"/>
        <w:gridCol w:w="588"/>
        <w:gridCol w:w="277"/>
        <w:gridCol w:w="588"/>
        <w:gridCol w:w="277"/>
        <w:gridCol w:w="588"/>
        <w:gridCol w:w="588"/>
        <w:gridCol w:w="607"/>
        <w:gridCol w:w="607"/>
        <w:gridCol w:w="448"/>
        <w:gridCol w:w="497"/>
        <w:gridCol w:w="473"/>
        <w:gridCol w:w="588"/>
        <w:gridCol w:w="448"/>
        <w:gridCol w:w="375"/>
        <w:gridCol w:w="607"/>
        <w:gridCol w:w="644"/>
        <w:gridCol w:w="400"/>
        <w:gridCol w:w="13"/>
      </w:tblGrid>
      <w:tr w:rsidR="00880E2F" w:rsidRPr="00880E2F" w:rsidTr="00A461B6">
        <w:trPr>
          <w:tblCellSpacing w:w="0" w:type="dxa"/>
        </w:trPr>
        <w:tc>
          <w:tcPr>
            <w:tcW w:w="325" w:type="dxa"/>
            <w:vMerge w:val="restart"/>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TT</w:t>
            </w:r>
          </w:p>
        </w:tc>
        <w:tc>
          <w:tcPr>
            <w:tcW w:w="674"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Họ và tên</w:t>
            </w:r>
          </w:p>
        </w:tc>
        <w:tc>
          <w:tcPr>
            <w:tcW w:w="517"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Ngày tháng năm sinh</w:t>
            </w:r>
          </w:p>
        </w:tc>
        <w:tc>
          <w:tcPr>
            <w:tcW w:w="505"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Trình độ đào tạo</w:t>
            </w:r>
          </w:p>
        </w:tc>
        <w:tc>
          <w:tcPr>
            <w:tcW w:w="638"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Chức danh chuyên môn đang đảm nhiệm</w:t>
            </w:r>
          </w:p>
        </w:tc>
        <w:tc>
          <w:tcPr>
            <w:tcW w:w="111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theo ngạch, bậc, chức danh, chức vụ hiện hưởng</w:t>
            </w:r>
          </w:p>
        </w:tc>
        <w:tc>
          <w:tcPr>
            <w:tcW w:w="85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chức vụ (nếu có)</w:t>
            </w:r>
          </w:p>
        </w:tc>
        <w:tc>
          <w:tcPr>
            <w:tcW w:w="1003"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nghề (nếu có)</w:t>
            </w:r>
          </w:p>
        </w:tc>
        <w:tc>
          <w:tcPr>
            <w:tcW w:w="1003"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vượt khung (nếu có)</w:t>
            </w:r>
          </w:p>
        </w:tc>
        <w:tc>
          <w:tcPr>
            <w:tcW w:w="85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 chênh lệch bảo lưu (nếu có)</w:t>
            </w:r>
          </w:p>
        </w:tc>
        <w:tc>
          <w:tcPr>
            <w:tcW w:w="85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Lương ngạch, bậc trước liền kề</w:t>
            </w:r>
          </w:p>
        </w:tc>
        <w:tc>
          <w:tcPr>
            <w:tcW w:w="584"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Tiền lương </w:t>
            </w:r>
            <w:r w:rsidRPr="00880E2F">
              <w:rPr>
                <w:i/>
                <w:iCs/>
                <w:sz w:val="22"/>
                <w:szCs w:val="22"/>
                <w:shd w:val="clear" w:color="auto" w:fill="FFFFFF"/>
              </w:rPr>
              <w:t>tháng</w:t>
            </w:r>
            <w:r w:rsidRPr="00880E2F">
              <w:rPr>
                <w:i/>
                <w:iCs/>
                <w:sz w:val="22"/>
                <w:szCs w:val="22"/>
              </w:rPr>
              <w:t xml:space="preserve"> hiện hưởng (1000 đồng)</w:t>
            </w:r>
          </w:p>
        </w:tc>
        <w:tc>
          <w:tcPr>
            <w:tcW w:w="60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tháng để tính trợ cấp do đóng BHXH (1000 đồng)</w:t>
            </w:r>
          </w:p>
        </w:tc>
        <w:tc>
          <w:tcPr>
            <w:tcW w:w="60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Số năm đóng BHXH theo sổ BHXH</w:t>
            </w:r>
          </w:p>
        </w:tc>
        <w:tc>
          <w:tcPr>
            <w:tcW w:w="445"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Thời </w:t>
            </w:r>
            <w:r w:rsidRPr="00880E2F">
              <w:rPr>
                <w:i/>
                <w:iCs/>
                <w:sz w:val="22"/>
                <w:szCs w:val="22"/>
                <w:shd w:val="clear" w:color="auto" w:fill="FFFFFF"/>
              </w:rPr>
              <w:t>điểm</w:t>
            </w:r>
            <w:r w:rsidRPr="00880E2F">
              <w:rPr>
                <w:i/>
                <w:iCs/>
                <w:sz w:val="22"/>
                <w:szCs w:val="22"/>
              </w:rPr>
              <w:t xml:space="preserve"> tinh giản biên chế</w:t>
            </w:r>
          </w:p>
        </w:tc>
        <w:tc>
          <w:tcPr>
            <w:tcW w:w="49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Tuổi khi giải quyết tinh giản biên chế</w:t>
            </w:r>
          </w:p>
        </w:tc>
        <w:tc>
          <w:tcPr>
            <w:tcW w:w="3114" w:type="dxa"/>
            <w:gridSpan w:val="6"/>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Kinh phí để thực hiện tinh giản biên chế (1000 đồng)</w:t>
            </w:r>
          </w:p>
        </w:tc>
        <w:tc>
          <w:tcPr>
            <w:tcW w:w="409" w:type="dxa"/>
            <w:gridSpan w:val="2"/>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Lý do tinh giản</w:t>
            </w:r>
          </w:p>
        </w:tc>
      </w:tr>
      <w:tr w:rsidR="00880E2F" w:rsidRPr="00880E2F" w:rsidTr="00A461B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 lương</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Thời </w:t>
            </w:r>
            <w:r w:rsidRPr="00880E2F">
              <w:rPr>
                <w:i/>
                <w:iCs/>
                <w:sz w:val="22"/>
                <w:szCs w:val="22"/>
                <w:shd w:val="clear" w:color="auto" w:fill="FFFFFF"/>
              </w:rPr>
              <w:t>điểm</w:t>
            </w:r>
            <w:r w:rsidRPr="00880E2F">
              <w:rPr>
                <w:i/>
                <w:iCs/>
                <w:sz w:val="22"/>
                <w:szCs w:val="22"/>
              </w:rPr>
              <w:t xml:space="preserve"> hưởng</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Thời </w:t>
            </w:r>
            <w:r w:rsidRPr="00880E2F">
              <w:rPr>
                <w:i/>
                <w:iCs/>
                <w:sz w:val="22"/>
                <w:szCs w:val="22"/>
                <w:shd w:val="clear" w:color="auto" w:fill="FFFFFF"/>
              </w:rPr>
              <w:t>điểm</w:t>
            </w:r>
            <w:r w:rsidRPr="00880E2F">
              <w:rPr>
                <w:i/>
                <w:iCs/>
                <w:sz w:val="22"/>
                <w:szCs w:val="22"/>
              </w:rPr>
              <w:t xml:space="preserve"> hưởng</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Tổng cộng</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được hưởng trong thời gian học nghề</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Chi phí học nghề</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Trợ </w:t>
            </w:r>
            <w:r w:rsidRPr="00880E2F">
              <w:rPr>
                <w:i/>
                <w:iCs/>
                <w:sz w:val="22"/>
                <w:szCs w:val="22"/>
                <w:shd w:val="clear" w:color="auto" w:fill="FFFFFF"/>
              </w:rPr>
              <w:t>cấp</w:t>
            </w:r>
            <w:r w:rsidRPr="00880E2F">
              <w:rPr>
                <w:i/>
                <w:iCs/>
                <w:sz w:val="22"/>
                <w:szCs w:val="22"/>
              </w:rPr>
              <w:t xml:space="preserve"> tìm việc</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Trợ cấp do đóng BHXH</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Tiền đóng cho cơ quan BHXH trong thời gian học nghề</w:t>
            </w:r>
          </w:p>
        </w:tc>
        <w:tc>
          <w:tcPr>
            <w:tcW w:w="0" w:type="auto"/>
            <w:gridSpan w:val="2"/>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A</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3</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4</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5</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6</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7</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8</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9</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10</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11</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12</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13</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14</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15</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16</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17</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18</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19</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20</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21</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22</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23</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24</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25</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26</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27</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hành chính</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II.</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sự nghiệp</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lastRenderedPageBreak/>
              <w:t>III.</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doanh nghiệp</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IV.</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 xml:space="preserve">Các </w:t>
            </w:r>
            <w:r w:rsidRPr="00880E2F">
              <w:rPr>
                <w:sz w:val="22"/>
                <w:szCs w:val="22"/>
                <w:shd w:val="clear" w:color="auto" w:fill="FFFFFF"/>
              </w:rPr>
              <w:t>tổ chức</w:t>
            </w:r>
            <w:r w:rsidRPr="00880E2F">
              <w:rPr>
                <w:sz w:val="22"/>
                <w:szCs w:val="22"/>
              </w:rPr>
              <w:t xml:space="preserve"> hội</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325"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7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b/>
                <w:bCs/>
                <w:sz w:val="22"/>
                <w:szCs w:val="22"/>
              </w:rPr>
              <w:t>TỔNG CỘNG</w:t>
            </w:r>
          </w:p>
        </w:tc>
        <w:tc>
          <w:tcPr>
            <w:tcW w:w="51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0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3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3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84"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7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64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09" w:type="dxa"/>
            <w:gridSpan w:val="2"/>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blPrEx>
          <w:tblBorders>
            <w:top w:val="none" w:sz="0" w:space="0" w:color="auto"/>
            <w:left w:val="none" w:sz="0" w:space="0" w:color="auto"/>
            <w:bottom w:val="none" w:sz="0" w:space="0" w:color="auto"/>
            <w:right w:val="none" w:sz="0" w:space="0" w:color="auto"/>
          </w:tblBorders>
        </w:tblPrEx>
        <w:trPr>
          <w:gridAfter w:val="1"/>
          <w:wAfter w:w="20" w:type="dxa"/>
          <w:trHeight w:val="1658"/>
          <w:tblCellSpacing w:w="0" w:type="dxa"/>
        </w:trPr>
        <w:tc>
          <w:tcPr>
            <w:tcW w:w="6932" w:type="dxa"/>
            <w:gridSpan w:val="14"/>
            <w:tcMar>
              <w:top w:w="0" w:type="dxa"/>
              <w:left w:w="108" w:type="dxa"/>
              <w:bottom w:w="0" w:type="dxa"/>
              <w:right w:w="108" w:type="dxa"/>
            </w:tcMar>
            <w:hideMark/>
          </w:tcPr>
          <w:p w:rsidR="00880E2F" w:rsidRPr="00880E2F" w:rsidRDefault="00880E2F" w:rsidP="00880E2F">
            <w:pPr>
              <w:spacing w:before="120" w:after="100" w:afterAutospacing="1"/>
              <w:rPr>
                <w:sz w:val="22"/>
                <w:szCs w:val="22"/>
              </w:rPr>
            </w:pPr>
            <w:r w:rsidRPr="00880E2F">
              <w:rPr>
                <w:sz w:val="22"/>
                <w:szCs w:val="22"/>
              </w:rPr>
              <w:t> </w:t>
            </w:r>
            <w:r w:rsidRPr="00880E2F">
              <w:rPr>
                <w:b/>
                <w:bCs/>
                <w:i/>
                <w:iCs/>
                <w:sz w:val="22"/>
                <w:szCs w:val="22"/>
              </w:rPr>
              <w:t> Nơi nhận:</w:t>
            </w:r>
            <w:r w:rsidRPr="00880E2F">
              <w:rPr>
                <w:b/>
                <w:bCs/>
                <w:i/>
                <w:iCs/>
                <w:sz w:val="22"/>
                <w:szCs w:val="22"/>
              </w:rPr>
              <w:br/>
            </w:r>
            <w:r w:rsidRPr="00880E2F">
              <w:rPr>
                <w:sz w:val="22"/>
                <w:szCs w:val="22"/>
              </w:rPr>
              <w:t>- Bộ Nội vụ để thẩm tra;</w:t>
            </w:r>
            <w:r w:rsidRPr="00880E2F">
              <w:rPr>
                <w:sz w:val="22"/>
                <w:szCs w:val="22"/>
              </w:rPr>
              <w:br/>
              <w:t>- Bộ Tài chính, để kiểm tra, tạm cấp kinh phí.</w:t>
            </w:r>
          </w:p>
        </w:tc>
        <w:tc>
          <w:tcPr>
            <w:tcW w:w="7748" w:type="dxa"/>
            <w:gridSpan w:val="15"/>
            <w:tcMar>
              <w:top w:w="0" w:type="dxa"/>
              <w:left w:w="108" w:type="dxa"/>
              <w:bottom w:w="0" w:type="dxa"/>
              <w:right w:w="108" w:type="dxa"/>
            </w:tcMar>
            <w:hideMark/>
          </w:tcPr>
          <w:p w:rsidR="00880E2F" w:rsidRPr="00880E2F" w:rsidRDefault="00880E2F" w:rsidP="00880E2F">
            <w:pPr>
              <w:spacing w:before="120" w:after="100" w:afterAutospacing="1"/>
              <w:jc w:val="center"/>
              <w:rPr>
                <w:sz w:val="22"/>
                <w:szCs w:val="22"/>
              </w:rPr>
            </w:pPr>
            <w:r w:rsidRPr="00880E2F">
              <w:rPr>
                <w:i/>
                <w:iCs/>
                <w:sz w:val="22"/>
                <w:szCs w:val="22"/>
              </w:rPr>
              <w:t>Ngày         tháng         năm</w:t>
            </w:r>
            <w:r w:rsidRPr="00880E2F">
              <w:rPr>
                <w:b/>
                <w:bCs/>
                <w:i/>
                <w:iCs/>
                <w:sz w:val="22"/>
                <w:szCs w:val="22"/>
              </w:rPr>
              <w:br/>
            </w:r>
            <w:r w:rsidRPr="00880E2F">
              <w:rPr>
                <w:b/>
                <w:bCs/>
                <w:sz w:val="22"/>
                <w:szCs w:val="22"/>
              </w:rPr>
              <w:t>THỦ TRƯỞNG CƠ QUAN, ĐƠN VỊ, ĐỊA PHƯƠNG</w:t>
            </w:r>
            <w:r w:rsidRPr="00880E2F">
              <w:rPr>
                <w:b/>
                <w:bCs/>
                <w:sz w:val="22"/>
                <w:szCs w:val="22"/>
              </w:rPr>
              <w:br/>
            </w:r>
            <w:r w:rsidRPr="00880E2F">
              <w:rPr>
                <w:sz w:val="22"/>
                <w:szCs w:val="22"/>
              </w:rPr>
              <w:t>(Ký tên đóng dấu)</w:t>
            </w:r>
          </w:p>
        </w:tc>
      </w:tr>
    </w:tbl>
    <w:p w:rsidR="00880E2F" w:rsidRPr="00880E2F" w:rsidRDefault="00880E2F" w:rsidP="00880E2F">
      <w:pPr>
        <w:rPr>
          <w:lang w:val="vi-VN"/>
        </w:rPr>
      </w:pPr>
      <w:r w:rsidRPr="00880E2F">
        <w:rPr>
          <w:i/>
          <w:iCs/>
          <w:lang w:val="vi-VN"/>
        </w:rPr>
        <w:t>Ghi chú:</w:t>
      </w:r>
    </w:p>
    <w:tbl>
      <w:tblPr>
        <w:tblW w:w="0" w:type="auto"/>
        <w:tblCellSpacing w:w="0" w:type="dxa"/>
        <w:tblCellMar>
          <w:left w:w="0" w:type="dxa"/>
          <w:right w:w="0" w:type="dxa"/>
        </w:tblCellMar>
        <w:tblLook w:val="04A0" w:firstRow="1" w:lastRow="0" w:firstColumn="1" w:lastColumn="0" w:noHBand="0" w:noVBand="1"/>
      </w:tblPr>
      <w:tblGrid>
        <w:gridCol w:w="8814"/>
        <w:gridCol w:w="5871"/>
      </w:tblGrid>
      <w:tr w:rsidR="00880E2F" w:rsidRPr="00880E2F" w:rsidTr="00A461B6">
        <w:trPr>
          <w:trHeight w:val="20"/>
          <w:tblCellSpacing w:w="0" w:type="dxa"/>
        </w:trPr>
        <w:tc>
          <w:tcPr>
            <w:tcW w:w="8814" w:type="dxa"/>
            <w:tcMar>
              <w:top w:w="0" w:type="dxa"/>
              <w:left w:w="108" w:type="dxa"/>
              <w:bottom w:w="0" w:type="dxa"/>
              <w:right w:w="108" w:type="dxa"/>
            </w:tcMar>
            <w:hideMark/>
          </w:tcPr>
          <w:p w:rsidR="00880E2F" w:rsidRPr="00880E2F" w:rsidRDefault="00880E2F" w:rsidP="00880E2F">
            <w:r w:rsidRPr="00880E2F">
              <w:t>- Cột 16 = (cột 4 + cột 6, 12 (nếu có)) x tiền lương tối thiểu + cột 8, 10 (nếu có)</w:t>
            </w:r>
          </w:p>
        </w:tc>
        <w:tc>
          <w:tcPr>
            <w:tcW w:w="5871" w:type="dxa"/>
            <w:tcMar>
              <w:top w:w="0" w:type="dxa"/>
              <w:left w:w="108" w:type="dxa"/>
              <w:bottom w:w="0" w:type="dxa"/>
              <w:right w:w="108" w:type="dxa"/>
            </w:tcMar>
            <w:hideMark/>
          </w:tcPr>
          <w:p w:rsidR="00880E2F" w:rsidRPr="00880E2F" w:rsidRDefault="00880E2F" w:rsidP="00880E2F">
            <w:r w:rsidRPr="00880E2F">
              <w:t>- Cột 23: chi phí cho khóa học nghề</w:t>
            </w:r>
          </w:p>
        </w:tc>
      </w:tr>
      <w:tr w:rsidR="00880E2F" w:rsidRPr="00880E2F" w:rsidTr="00A461B6">
        <w:trPr>
          <w:trHeight w:val="20"/>
          <w:tblCellSpacing w:w="0" w:type="dxa"/>
        </w:trPr>
        <w:tc>
          <w:tcPr>
            <w:tcW w:w="8814" w:type="dxa"/>
            <w:tcMar>
              <w:top w:w="0" w:type="dxa"/>
              <w:left w:w="108" w:type="dxa"/>
              <w:bottom w:w="0" w:type="dxa"/>
              <w:right w:w="108" w:type="dxa"/>
            </w:tcMar>
            <w:hideMark/>
          </w:tcPr>
          <w:p w:rsidR="00880E2F" w:rsidRPr="00880E2F" w:rsidRDefault="00880E2F" w:rsidP="00880E2F">
            <w:r w:rsidRPr="00880E2F">
              <w:t>- Cột 17 = Trung bình cộng của 60 tháng lương tháng thực lĩnh trước khi tinh giản.</w:t>
            </w:r>
          </w:p>
        </w:tc>
        <w:tc>
          <w:tcPr>
            <w:tcW w:w="5871" w:type="dxa"/>
            <w:tcMar>
              <w:top w:w="0" w:type="dxa"/>
              <w:left w:w="108" w:type="dxa"/>
              <w:bottom w:w="0" w:type="dxa"/>
              <w:right w:w="108" w:type="dxa"/>
            </w:tcMar>
            <w:hideMark/>
          </w:tcPr>
          <w:p w:rsidR="00880E2F" w:rsidRPr="00880E2F" w:rsidRDefault="00880E2F" w:rsidP="00880E2F">
            <w:r w:rsidRPr="00880E2F">
              <w:t>- Cột 24 = cột 16 x 3 tháng - Cột 25 = 1/2 x cột 18 x cột 17</w:t>
            </w:r>
          </w:p>
        </w:tc>
      </w:tr>
      <w:tr w:rsidR="00880E2F" w:rsidRPr="00880E2F" w:rsidTr="00A461B6">
        <w:trPr>
          <w:trHeight w:val="20"/>
          <w:tblCellSpacing w:w="0" w:type="dxa"/>
        </w:trPr>
        <w:tc>
          <w:tcPr>
            <w:tcW w:w="8814" w:type="dxa"/>
            <w:tcMar>
              <w:top w:w="0" w:type="dxa"/>
              <w:left w:w="108" w:type="dxa"/>
              <w:bottom w:w="0" w:type="dxa"/>
              <w:right w:w="108" w:type="dxa"/>
            </w:tcMar>
            <w:hideMark/>
          </w:tcPr>
          <w:p w:rsidR="00880E2F" w:rsidRPr="00880E2F" w:rsidRDefault="00880E2F" w:rsidP="00880E2F">
            <w:r w:rsidRPr="00880E2F">
              <w:t>- Cột 18: tính cả số tháng lẻ</w:t>
            </w:r>
          </w:p>
        </w:tc>
        <w:tc>
          <w:tcPr>
            <w:tcW w:w="5871" w:type="dxa"/>
            <w:tcMar>
              <w:top w:w="0" w:type="dxa"/>
              <w:left w:w="108" w:type="dxa"/>
              <w:bottom w:w="0" w:type="dxa"/>
              <w:right w:w="108" w:type="dxa"/>
            </w:tcMar>
            <w:hideMark/>
          </w:tcPr>
          <w:p w:rsidR="00880E2F" w:rsidRPr="00880E2F" w:rsidRDefault="00880E2F" w:rsidP="00880E2F">
            <w:r w:rsidRPr="00880E2F">
              <w:t>- Cột 21 = cột 22 + cột 23 + cột 24 + cột 25 + cột 26</w:t>
            </w:r>
          </w:p>
        </w:tc>
      </w:tr>
      <w:tr w:rsidR="00880E2F" w:rsidRPr="00880E2F" w:rsidTr="00A461B6">
        <w:trPr>
          <w:trHeight w:val="263"/>
          <w:tblCellSpacing w:w="0" w:type="dxa"/>
        </w:trPr>
        <w:tc>
          <w:tcPr>
            <w:tcW w:w="8814" w:type="dxa"/>
            <w:tcMar>
              <w:top w:w="0" w:type="dxa"/>
              <w:left w:w="108" w:type="dxa"/>
              <w:bottom w:w="0" w:type="dxa"/>
              <w:right w:w="108" w:type="dxa"/>
            </w:tcMar>
            <w:hideMark/>
          </w:tcPr>
          <w:p w:rsidR="00880E2F" w:rsidRPr="00880E2F" w:rsidRDefault="00880E2F" w:rsidP="00880E2F">
            <w:r w:rsidRPr="00880E2F">
              <w:t>- Cột 22 = cột 16 x số tháng học nghề</w:t>
            </w:r>
          </w:p>
        </w:tc>
        <w:tc>
          <w:tcPr>
            <w:tcW w:w="5871" w:type="dxa"/>
            <w:tcMar>
              <w:top w:w="0" w:type="dxa"/>
              <w:left w:w="108" w:type="dxa"/>
              <w:bottom w:w="0" w:type="dxa"/>
              <w:right w:w="108" w:type="dxa"/>
            </w:tcMar>
            <w:hideMark/>
          </w:tcPr>
          <w:p w:rsidR="00880E2F" w:rsidRPr="00880E2F" w:rsidRDefault="00880E2F" w:rsidP="00880E2F">
            <w:r w:rsidRPr="00880E2F">
              <w:t> </w:t>
            </w:r>
          </w:p>
        </w:tc>
      </w:tr>
      <w:tr w:rsidR="00880E2F" w:rsidRPr="00880E2F" w:rsidTr="00A461B6">
        <w:trPr>
          <w:trHeight w:val="250"/>
          <w:tblCellSpacing w:w="0" w:type="dxa"/>
        </w:trPr>
        <w:tc>
          <w:tcPr>
            <w:tcW w:w="8814" w:type="dxa"/>
            <w:tcMar>
              <w:top w:w="0" w:type="dxa"/>
              <w:left w:w="108" w:type="dxa"/>
              <w:bottom w:w="0" w:type="dxa"/>
              <w:right w:w="108" w:type="dxa"/>
            </w:tcMar>
            <w:hideMark/>
          </w:tcPr>
          <w:p w:rsidR="00880E2F" w:rsidRPr="00880E2F" w:rsidRDefault="00880E2F" w:rsidP="00880E2F">
            <w:r w:rsidRPr="00880E2F">
              <w:t xml:space="preserve">- Cột 14, 15 đề nghị liệt kê thêm hệ số lương và thời điểm hưởng </w:t>
            </w:r>
            <w:r w:rsidRPr="00880E2F">
              <w:rPr>
                <w:shd w:val="clear" w:color="auto" w:fill="FFFFFF"/>
              </w:rPr>
              <w:t>của</w:t>
            </w:r>
            <w:r w:rsidRPr="00880E2F">
              <w:t xml:space="preserve"> năm năm cuối</w:t>
            </w:r>
          </w:p>
        </w:tc>
        <w:tc>
          <w:tcPr>
            <w:tcW w:w="5871" w:type="dxa"/>
            <w:tcMar>
              <w:top w:w="0" w:type="dxa"/>
              <w:left w:w="108" w:type="dxa"/>
              <w:bottom w:w="0" w:type="dxa"/>
              <w:right w:w="108" w:type="dxa"/>
            </w:tcMar>
            <w:hideMark/>
          </w:tcPr>
          <w:p w:rsidR="00880E2F" w:rsidRPr="00880E2F" w:rsidRDefault="00880E2F" w:rsidP="00880E2F">
            <w:r w:rsidRPr="00880E2F">
              <w:t> </w:t>
            </w:r>
          </w:p>
        </w:tc>
      </w:tr>
    </w:tbl>
    <w:p w:rsidR="00880E2F" w:rsidRPr="00880E2F" w:rsidRDefault="00880E2F" w:rsidP="00880E2F">
      <w:pPr>
        <w:spacing w:before="120" w:after="100" w:afterAutospacing="1"/>
        <w:rPr>
          <w:sz w:val="28"/>
          <w:szCs w:val="28"/>
        </w:rPr>
      </w:pPr>
      <w:r w:rsidRPr="00880E2F">
        <w:rPr>
          <w:sz w:val="28"/>
          <w:szCs w:val="28"/>
          <w:lang w:val="vi-VN"/>
        </w:rPr>
        <w:t> </w:t>
      </w:r>
    </w:p>
    <w:p w:rsidR="00880E2F" w:rsidRPr="00880E2F" w:rsidRDefault="00880E2F" w:rsidP="00880E2F">
      <w:pPr>
        <w:spacing w:before="120" w:after="100" w:afterAutospacing="1"/>
        <w:rPr>
          <w:sz w:val="28"/>
          <w:szCs w:val="28"/>
        </w:rPr>
      </w:pPr>
    </w:p>
    <w:p w:rsidR="00880E2F" w:rsidRPr="00880E2F" w:rsidRDefault="00880E2F" w:rsidP="00880E2F">
      <w:pPr>
        <w:spacing w:before="120" w:after="100" w:afterAutospacing="1"/>
        <w:rPr>
          <w:sz w:val="28"/>
          <w:szCs w:val="28"/>
        </w:rPr>
      </w:pPr>
    </w:p>
    <w:p w:rsidR="00880E2F" w:rsidRPr="00880E2F" w:rsidRDefault="00880E2F" w:rsidP="00880E2F">
      <w:pPr>
        <w:jc w:val="center"/>
        <w:rPr>
          <w:sz w:val="28"/>
          <w:szCs w:val="28"/>
          <w:lang w:val="vi-VN"/>
        </w:rPr>
      </w:pPr>
      <w:r w:rsidRPr="00880E2F">
        <w:rPr>
          <w:b/>
          <w:bCs/>
          <w:sz w:val="28"/>
          <w:szCs w:val="28"/>
          <w:lang w:val="vi-VN"/>
        </w:rPr>
        <w:lastRenderedPageBreak/>
        <w:t>BIỂU SỐ 2</w:t>
      </w:r>
    </w:p>
    <w:p w:rsidR="00880E2F" w:rsidRPr="00880E2F" w:rsidRDefault="00880E2F" w:rsidP="00880E2F">
      <w:pPr>
        <w:jc w:val="center"/>
        <w:rPr>
          <w:sz w:val="28"/>
          <w:szCs w:val="28"/>
          <w:lang w:val="vi-VN"/>
        </w:rPr>
      </w:pPr>
      <w:r w:rsidRPr="00880E2F">
        <w:rPr>
          <w:b/>
          <w:bCs/>
          <w:sz w:val="28"/>
          <w:szCs w:val="28"/>
          <w:lang w:val="vi-VN"/>
        </w:rPr>
        <w:t>TỔNG HỢP CHUNG DANH SÁCH TINH GIẢN BIÊN CHẾ VÀ DỰ TOÁN KINH PHÍ THỰC HIỆN ĐỢT .... NĂM ...</w:t>
      </w:r>
    </w:p>
    <w:p w:rsidR="00880E2F" w:rsidRPr="00880E2F" w:rsidRDefault="00880E2F" w:rsidP="00880E2F">
      <w:pPr>
        <w:jc w:val="center"/>
        <w:rPr>
          <w:i/>
          <w:iCs/>
          <w:sz w:val="28"/>
          <w:szCs w:val="28"/>
        </w:rPr>
      </w:pPr>
      <w:r w:rsidRPr="00880E2F">
        <w:rPr>
          <w:i/>
          <w:iCs/>
          <w:sz w:val="28"/>
          <w:szCs w:val="28"/>
          <w:lang w:val="vi-VN"/>
        </w:rPr>
        <w:t xml:space="preserve">Từ ngày .... </w:t>
      </w:r>
      <w:r w:rsidRPr="00880E2F">
        <w:rPr>
          <w:i/>
          <w:iCs/>
          <w:sz w:val="28"/>
          <w:szCs w:val="28"/>
          <w:shd w:val="clear" w:color="auto" w:fill="FFFFFF"/>
          <w:lang w:val="vi-VN"/>
        </w:rPr>
        <w:t>tháng</w:t>
      </w:r>
      <w:r w:rsidRPr="00880E2F">
        <w:rPr>
          <w:i/>
          <w:iCs/>
          <w:sz w:val="28"/>
          <w:szCs w:val="28"/>
          <w:lang w:val="vi-VN"/>
        </w:rPr>
        <w:t xml:space="preserve"> .... năm .... đến ngày .... tháng .... năm ....</w:t>
      </w:r>
    </w:p>
    <w:p w:rsidR="00880E2F" w:rsidRPr="00880E2F" w:rsidRDefault="00880E2F" w:rsidP="00880E2F">
      <w:pPr>
        <w:jc w:val="center"/>
        <w:rPr>
          <w:i/>
          <w:iCs/>
          <w:sz w:val="28"/>
          <w:szCs w:val="28"/>
        </w:rPr>
      </w:pPr>
      <w:r w:rsidRPr="00880E2F">
        <w:rPr>
          <w:i/>
          <w:iCs/>
          <w:sz w:val="28"/>
          <w:szCs w:val="28"/>
        </w:rPr>
        <w:t>__________________</w:t>
      </w:r>
    </w:p>
    <w:p w:rsidR="00880E2F" w:rsidRPr="00880E2F" w:rsidRDefault="00880E2F" w:rsidP="00880E2F">
      <w:pPr>
        <w:jc w:val="center"/>
        <w:rPr>
          <w:sz w:val="28"/>
          <w:szCs w:val="28"/>
        </w:rPr>
      </w:pP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
        <w:gridCol w:w="1216"/>
        <w:gridCol w:w="522"/>
        <w:gridCol w:w="510"/>
        <w:gridCol w:w="643"/>
        <w:gridCol w:w="539"/>
        <w:gridCol w:w="588"/>
        <w:gridCol w:w="277"/>
        <w:gridCol w:w="588"/>
        <w:gridCol w:w="421"/>
        <w:gridCol w:w="588"/>
        <w:gridCol w:w="421"/>
        <w:gridCol w:w="588"/>
        <w:gridCol w:w="277"/>
        <w:gridCol w:w="588"/>
        <w:gridCol w:w="277"/>
        <w:gridCol w:w="588"/>
        <w:gridCol w:w="588"/>
        <w:gridCol w:w="539"/>
        <w:gridCol w:w="607"/>
        <w:gridCol w:w="497"/>
        <w:gridCol w:w="448"/>
        <w:gridCol w:w="488"/>
        <w:gridCol w:w="705"/>
        <w:gridCol w:w="448"/>
        <w:gridCol w:w="448"/>
        <w:gridCol w:w="485"/>
        <w:gridCol w:w="399"/>
      </w:tblGrid>
      <w:tr w:rsidR="00880E2F" w:rsidRPr="00880E2F" w:rsidTr="00A461B6">
        <w:trPr>
          <w:tblCellSpacing w:w="0" w:type="dxa"/>
        </w:trPr>
        <w:tc>
          <w:tcPr>
            <w:tcW w:w="233" w:type="dxa"/>
            <w:vMerge w:val="restart"/>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TT</w:t>
            </w:r>
          </w:p>
        </w:tc>
        <w:tc>
          <w:tcPr>
            <w:tcW w:w="1246"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Họ và tên</w:t>
            </w:r>
          </w:p>
        </w:tc>
        <w:tc>
          <w:tcPr>
            <w:tcW w:w="461"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 xml:space="preserve">Ngày </w:t>
            </w:r>
            <w:r w:rsidRPr="00880E2F">
              <w:rPr>
                <w:i/>
                <w:iCs/>
                <w:sz w:val="22"/>
                <w:szCs w:val="22"/>
                <w:shd w:val="clear" w:color="auto" w:fill="FFFFFF"/>
              </w:rPr>
              <w:t>tháng</w:t>
            </w:r>
            <w:r w:rsidRPr="00880E2F">
              <w:rPr>
                <w:i/>
                <w:iCs/>
                <w:sz w:val="22"/>
                <w:szCs w:val="22"/>
              </w:rPr>
              <w:t xml:space="preserve"> năm sinh</w:t>
            </w:r>
          </w:p>
        </w:tc>
        <w:tc>
          <w:tcPr>
            <w:tcW w:w="43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Trình độ đào tạo</w:t>
            </w:r>
          </w:p>
        </w:tc>
        <w:tc>
          <w:tcPr>
            <w:tcW w:w="545"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Chức danh chuyên môn đang đảm nhiệm</w:t>
            </w:r>
          </w:p>
        </w:tc>
        <w:tc>
          <w:tcPr>
            <w:tcW w:w="911"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theo ngạch, bậc, chức danh, chức vụ hiện hưởng</w:t>
            </w:r>
          </w:p>
        </w:tc>
        <w:tc>
          <w:tcPr>
            <w:tcW w:w="756"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chức vụ (nếu có)</w:t>
            </w:r>
          </w:p>
        </w:tc>
        <w:tc>
          <w:tcPr>
            <w:tcW w:w="830"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nghề (nếu có)</w:t>
            </w:r>
          </w:p>
        </w:tc>
        <w:tc>
          <w:tcPr>
            <w:tcW w:w="839"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Phụ cấp thâm niên vượt khung (nếu có)</w:t>
            </w:r>
          </w:p>
        </w:tc>
        <w:tc>
          <w:tcPr>
            <w:tcW w:w="757"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 chênh lệch bảo lưu (nếu có)</w:t>
            </w:r>
          </w:p>
        </w:tc>
        <w:tc>
          <w:tcPr>
            <w:tcW w:w="756" w:type="dxa"/>
            <w:gridSpan w:val="2"/>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Lương ngạch, bậc trước liền kề</w:t>
            </w:r>
          </w:p>
        </w:tc>
        <w:tc>
          <w:tcPr>
            <w:tcW w:w="51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tháng hiện hưởng (1000 đồng)</w:t>
            </w:r>
          </w:p>
        </w:tc>
        <w:tc>
          <w:tcPr>
            <w:tcW w:w="475"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Tiền lương tháng để tính trợ cấp nghỉ hưu trước tuổi, do đóng bảo hiểm xã hội (1000 đồng)</w:t>
            </w:r>
          </w:p>
        </w:tc>
        <w:tc>
          <w:tcPr>
            <w:tcW w:w="492"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Số năm đóng BHXH theo sổ BHXH</w:t>
            </w:r>
          </w:p>
        </w:tc>
        <w:tc>
          <w:tcPr>
            <w:tcW w:w="453"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Tuổi khi giải quyết tinh giản biên chế</w:t>
            </w:r>
          </w:p>
        </w:tc>
        <w:tc>
          <w:tcPr>
            <w:tcW w:w="41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tinh giản biên chế</w:t>
            </w:r>
          </w:p>
        </w:tc>
        <w:tc>
          <w:tcPr>
            <w:tcW w:w="2007" w:type="dxa"/>
            <w:gridSpan w:val="4"/>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Được hưởng chính sách</w:t>
            </w:r>
          </w:p>
        </w:tc>
        <w:tc>
          <w:tcPr>
            <w:tcW w:w="436"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Tổng kinh phí để thực hiện chế độ</w:t>
            </w:r>
          </w:p>
        </w:tc>
        <w:tc>
          <w:tcPr>
            <w:tcW w:w="399" w:type="dxa"/>
            <w:vMerge w:val="restart"/>
            <w:tcBorders>
              <w:top w:val="single" w:sz="8" w:space="0" w:color="auto"/>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Lý do tinh giản</w:t>
            </w:r>
          </w:p>
        </w:tc>
      </w:tr>
      <w:tr w:rsidR="00880E2F" w:rsidRPr="00880E2F" w:rsidTr="00A461B6">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 lương</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Mức phụ cấp</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Hệ số</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i/>
                <w:iCs/>
                <w:sz w:val="22"/>
                <w:szCs w:val="22"/>
              </w:rPr>
              <w:t>Thời điểm hưởng</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Nghỉ hưu trước tuổi</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Chuyển sang làm việc ở các cơ sở không sử dụng kinh phí thường xuyên từ NSNN</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Thôi việc ngay</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Thôi việc sau khi đi học nghề</w:t>
            </w: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880E2F" w:rsidRPr="00880E2F" w:rsidRDefault="00880E2F" w:rsidP="00880E2F">
            <w:pPr>
              <w:rPr>
                <w:sz w:val="22"/>
                <w:szCs w:val="22"/>
              </w:rPr>
            </w:pP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A</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3</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4</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5</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6</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7</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8</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9</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10</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11</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12</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13</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14</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15</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16</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17</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18</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19</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20</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21</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22</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23</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24</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25</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26</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hành chính</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lastRenderedPageBreak/>
              <w:t>II.</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sự nghiệp</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III.</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Khối doanh nghiệp</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IV.</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Các tổ chức hội</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rPr>
                <w:sz w:val="22"/>
                <w:szCs w:val="22"/>
              </w:rPr>
            </w:pPr>
            <w:r w:rsidRPr="00880E2F">
              <w:rPr>
                <w:sz w:val="22"/>
                <w:szCs w:val="22"/>
              </w:rPr>
              <w:t>…</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r w:rsidR="00880E2F" w:rsidRPr="00880E2F" w:rsidTr="00A461B6">
        <w:trPr>
          <w:tblCellSpacing w:w="0" w:type="dxa"/>
        </w:trPr>
        <w:tc>
          <w:tcPr>
            <w:tcW w:w="233" w:type="dxa"/>
            <w:tcBorders>
              <w:top w:val="nil"/>
              <w:left w:val="single" w:sz="8" w:space="0" w:color="auto"/>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124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b/>
                <w:bCs/>
                <w:sz w:val="22"/>
                <w:szCs w:val="22"/>
              </w:rPr>
              <w:t>TỔNG CỘNG</w:t>
            </w:r>
          </w:p>
        </w:tc>
        <w:tc>
          <w:tcPr>
            <w:tcW w:w="46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4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1"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5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7"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27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80"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51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75"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92"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1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5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70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3"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28"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436"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c>
          <w:tcPr>
            <w:tcW w:w="399" w:type="dxa"/>
            <w:tcBorders>
              <w:top w:val="nil"/>
              <w:left w:val="nil"/>
              <w:bottom w:val="single" w:sz="8" w:space="0" w:color="auto"/>
              <w:right w:val="single" w:sz="8" w:space="0" w:color="auto"/>
            </w:tcBorders>
            <w:vAlign w:val="center"/>
            <w:hideMark/>
          </w:tcPr>
          <w:p w:rsidR="00880E2F" w:rsidRPr="00880E2F" w:rsidRDefault="00880E2F" w:rsidP="00880E2F">
            <w:pPr>
              <w:spacing w:before="120" w:after="100" w:afterAutospacing="1"/>
              <w:jc w:val="center"/>
              <w:rPr>
                <w:sz w:val="22"/>
                <w:szCs w:val="22"/>
              </w:rPr>
            </w:pPr>
            <w:r w:rsidRPr="00880E2F">
              <w:rPr>
                <w:sz w:val="22"/>
                <w:szCs w:val="22"/>
              </w:rPr>
              <w:t> </w:t>
            </w:r>
          </w:p>
        </w:tc>
      </w:tr>
    </w:tbl>
    <w:p w:rsidR="00880E2F" w:rsidRPr="00880E2F" w:rsidRDefault="00880E2F" w:rsidP="00880E2F">
      <w:pPr>
        <w:spacing w:before="120" w:after="100" w:afterAutospacing="1"/>
        <w:rPr>
          <w:sz w:val="28"/>
          <w:szCs w:val="28"/>
          <w:lang w:val="vi-VN"/>
        </w:rPr>
      </w:pPr>
      <w:r w:rsidRPr="00880E2F">
        <w:rPr>
          <w:sz w:val="28"/>
          <w:szCs w:val="28"/>
        </w:rPr>
        <w:t> </w:t>
      </w:r>
    </w:p>
    <w:tbl>
      <w:tblPr>
        <w:tblW w:w="14680" w:type="dxa"/>
        <w:tblCellSpacing w:w="0" w:type="dxa"/>
        <w:tblCellMar>
          <w:left w:w="0" w:type="dxa"/>
          <w:right w:w="0" w:type="dxa"/>
        </w:tblCellMar>
        <w:tblLook w:val="04A0" w:firstRow="1" w:lastRow="0" w:firstColumn="1" w:lastColumn="0" w:noHBand="0" w:noVBand="1"/>
      </w:tblPr>
      <w:tblGrid>
        <w:gridCol w:w="6932"/>
        <w:gridCol w:w="7748"/>
      </w:tblGrid>
      <w:tr w:rsidR="00880E2F" w:rsidRPr="00880E2F" w:rsidTr="00A461B6">
        <w:trPr>
          <w:trHeight w:val="1685"/>
          <w:tblCellSpacing w:w="0" w:type="dxa"/>
        </w:trPr>
        <w:tc>
          <w:tcPr>
            <w:tcW w:w="6932" w:type="dxa"/>
            <w:tcMar>
              <w:top w:w="0" w:type="dxa"/>
              <w:left w:w="108" w:type="dxa"/>
              <w:bottom w:w="0" w:type="dxa"/>
              <w:right w:w="108" w:type="dxa"/>
            </w:tcMar>
            <w:hideMark/>
          </w:tcPr>
          <w:p w:rsidR="00880E2F" w:rsidRPr="00880E2F" w:rsidRDefault="00880E2F" w:rsidP="00880E2F">
            <w:pPr>
              <w:spacing w:before="120" w:after="100" w:afterAutospacing="1"/>
              <w:rPr>
                <w:sz w:val="22"/>
                <w:szCs w:val="22"/>
              </w:rPr>
            </w:pPr>
            <w:r w:rsidRPr="00880E2F">
              <w:rPr>
                <w:b/>
                <w:bCs/>
                <w:i/>
                <w:iCs/>
                <w:sz w:val="28"/>
                <w:szCs w:val="28"/>
              </w:rPr>
              <w:t> </w:t>
            </w:r>
            <w:r w:rsidRPr="00880E2F">
              <w:rPr>
                <w:b/>
                <w:bCs/>
                <w:i/>
                <w:iCs/>
                <w:sz w:val="22"/>
                <w:szCs w:val="22"/>
              </w:rPr>
              <w:t>Nơi nhận:</w:t>
            </w:r>
            <w:r w:rsidRPr="00880E2F">
              <w:rPr>
                <w:b/>
                <w:bCs/>
                <w:i/>
                <w:iCs/>
                <w:sz w:val="22"/>
                <w:szCs w:val="22"/>
              </w:rPr>
              <w:br/>
            </w:r>
            <w:r w:rsidRPr="00880E2F">
              <w:rPr>
                <w:sz w:val="22"/>
                <w:szCs w:val="22"/>
              </w:rPr>
              <w:t>- Bộ Nội vụ để thẩm tra;</w:t>
            </w:r>
            <w:r w:rsidRPr="00880E2F">
              <w:rPr>
                <w:sz w:val="22"/>
                <w:szCs w:val="22"/>
              </w:rPr>
              <w:br/>
              <w:t>- Bộ Tài chính, để kiểm tra, tạm cấp kinh phí.</w:t>
            </w:r>
          </w:p>
        </w:tc>
        <w:tc>
          <w:tcPr>
            <w:tcW w:w="7748" w:type="dxa"/>
            <w:tcMar>
              <w:top w:w="0" w:type="dxa"/>
              <w:left w:w="108" w:type="dxa"/>
              <w:bottom w:w="0" w:type="dxa"/>
              <w:right w:w="108" w:type="dxa"/>
            </w:tcMar>
            <w:hideMark/>
          </w:tcPr>
          <w:p w:rsidR="00880E2F" w:rsidRPr="00880E2F" w:rsidRDefault="00880E2F" w:rsidP="00880E2F">
            <w:pPr>
              <w:spacing w:before="120" w:after="100" w:afterAutospacing="1"/>
              <w:jc w:val="center"/>
              <w:rPr>
                <w:sz w:val="28"/>
                <w:szCs w:val="28"/>
              </w:rPr>
            </w:pPr>
            <w:r w:rsidRPr="00880E2F">
              <w:rPr>
                <w:i/>
                <w:iCs/>
                <w:sz w:val="28"/>
                <w:szCs w:val="28"/>
              </w:rPr>
              <w:t>Ngày        tháng      năm</w:t>
            </w:r>
            <w:r w:rsidRPr="00880E2F">
              <w:rPr>
                <w:i/>
                <w:iCs/>
                <w:sz w:val="28"/>
                <w:szCs w:val="28"/>
              </w:rPr>
              <w:br/>
            </w:r>
            <w:r w:rsidRPr="00880E2F">
              <w:rPr>
                <w:b/>
                <w:bCs/>
                <w:sz w:val="28"/>
                <w:szCs w:val="28"/>
              </w:rPr>
              <w:t>THỦ TRƯỞNG CƠ QUAN, ĐƠN VỊ, ĐỊA PHƯƠNG</w:t>
            </w:r>
            <w:r w:rsidRPr="00880E2F">
              <w:rPr>
                <w:b/>
                <w:bCs/>
                <w:sz w:val="28"/>
                <w:szCs w:val="28"/>
              </w:rPr>
              <w:br/>
            </w:r>
            <w:r w:rsidRPr="00880E2F">
              <w:rPr>
                <w:sz w:val="28"/>
                <w:szCs w:val="28"/>
              </w:rPr>
              <w:t>(Ký tên đóng dấu)</w:t>
            </w:r>
          </w:p>
        </w:tc>
      </w:tr>
    </w:tbl>
    <w:p w:rsidR="00880E2F" w:rsidRPr="00880E2F" w:rsidRDefault="00880E2F" w:rsidP="00880E2F">
      <w:pPr>
        <w:rPr>
          <w:i/>
          <w:iCs/>
          <w:sz w:val="28"/>
          <w:szCs w:val="28"/>
        </w:rPr>
      </w:pPr>
    </w:p>
    <w:p w:rsidR="00880E2F" w:rsidRPr="00880E2F" w:rsidRDefault="00880E2F" w:rsidP="00880E2F">
      <w:pPr>
        <w:rPr>
          <w:lang w:val="vi-VN"/>
        </w:rPr>
      </w:pPr>
      <w:r w:rsidRPr="00880E2F">
        <w:rPr>
          <w:i/>
          <w:iCs/>
          <w:lang w:val="vi-VN"/>
        </w:rPr>
        <w:t>Ghi chú:</w:t>
      </w:r>
    </w:p>
    <w:p w:rsidR="00880E2F" w:rsidRPr="00880E2F" w:rsidRDefault="00880E2F" w:rsidP="00880E2F">
      <w:pPr>
        <w:rPr>
          <w:lang w:val="vi-VN"/>
        </w:rPr>
      </w:pPr>
      <w:r w:rsidRPr="00880E2F">
        <w:rPr>
          <w:lang w:val="vi-VN"/>
        </w:rPr>
        <w:t xml:space="preserve">- Cột 14, 15 đề nghị liệt kê thêm hệ số lương và thời điểm hưởng </w:t>
      </w:r>
      <w:r w:rsidRPr="00880E2F">
        <w:rPr>
          <w:shd w:val="clear" w:color="auto" w:fill="FFFFFF"/>
          <w:lang w:val="vi-VN"/>
        </w:rPr>
        <w:t>của</w:t>
      </w:r>
      <w:r w:rsidRPr="00880E2F">
        <w:rPr>
          <w:lang w:val="vi-VN"/>
        </w:rPr>
        <w:t xml:space="preserve"> năm năm cuối trước khi tinh giản.</w:t>
      </w:r>
    </w:p>
    <w:p w:rsidR="00880E2F" w:rsidRPr="00880E2F" w:rsidRDefault="00880E2F" w:rsidP="00880E2F">
      <w:pPr>
        <w:spacing w:after="120"/>
        <w:ind w:firstLine="720"/>
        <w:jc w:val="both"/>
      </w:pPr>
    </w:p>
    <w:p w:rsidR="00880E2F" w:rsidRPr="00880E2F" w:rsidRDefault="00880E2F" w:rsidP="00880E2F">
      <w:pPr>
        <w:spacing w:after="120"/>
        <w:ind w:firstLine="720"/>
        <w:jc w:val="both"/>
        <w:rPr>
          <w:sz w:val="28"/>
          <w:szCs w:val="28"/>
        </w:rPr>
      </w:pPr>
    </w:p>
    <w:p w:rsidR="00880E2F" w:rsidRPr="00880E2F" w:rsidRDefault="00880E2F" w:rsidP="00880E2F">
      <w:pPr>
        <w:spacing w:after="120"/>
        <w:ind w:firstLine="720"/>
        <w:jc w:val="both"/>
        <w:rPr>
          <w:sz w:val="28"/>
          <w:szCs w:val="28"/>
        </w:rPr>
      </w:pPr>
    </w:p>
    <w:p w:rsidR="00880E2F" w:rsidRPr="00880E2F" w:rsidRDefault="00880E2F" w:rsidP="00880E2F">
      <w:pPr>
        <w:spacing w:after="120"/>
        <w:ind w:firstLine="720"/>
        <w:jc w:val="both"/>
        <w:rPr>
          <w:sz w:val="28"/>
          <w:szCs w:val="28"/>
        </w:rPr>
      </w:pPr>
    </w:p>
    <w:p w:rsidR="00880E2F" w:rsidRPr="00880E2F" w:rsidRDefault="00880E2F" w:rsidP="00880E2F">
      <w:pPr>
        <w:spacing w:before="120" w:after="200" w:line="320" w:lineRule="exact"/>
        <w:ind w:firstLine="709"/>
        <w:jc w:val="both"/>
        <w:rPr>
          <w:rFonts w:ascii="Times New Roman Bold" w:eastAsiaTheme="minorEastAsia" w:hAnsi="Times New Roman Bold"/>
          <w:b/>
          <w:spacing w:val="2"/>
          <w:sz w:val="28"/>
          <w:szCs w:val="28"/>
        </w:rPr>
      </w:pPr>
      <w:r w:rsidRPr="00880E2F">
        <w:rPr>
          <w:rFonts w:ascii="Times New Roman Bold" w:eastAsiaTheme="minorEastAsia" w:hAnsi="Times New Roman Bold"/>
          <w:b/>
          <w:spacing w:val="2"/>
          <w:sz w:val="28"/>
          <w:szCs w:val="28"/>
        </w:rPr>
        <w:lastRenderedPageBreak/>
        <w:t>2. Tên Thủ tục hành chính: Thẩm định hồ sơ nghỉ hưu theo Nghị định số 26/2015/NĐ-CP ngày 09/3/2015 của Chính phủ</w:t>
      </w:r>
    </w:p>
    <w:p w:rsidR="00880E2F" w:rsidRPr="00880E2F" w:rsidRDefault="00880E2F" w:rsidP="00880E2F">
      <w:pPr>
        <w:spacing w:before="120" w:after="200" w:line="320" w:lineRule="exact"/>
        <w:ind w:firstLine="709"/>
        <w:jc w:val="both"/>
        <w:rPr>
          <w:sz w:val="28"/>
          <w:szCs w:val="28"/>
          <w:lang w:val="es-AR"/>
        </w:rPr>
      </w:pPr>
      <w:r w:rsidRPr="00880E2F">
        <w:rPr>
          <w:rFonts w:eastAsiaTheme="minorEastAsia"/>
          <w:b/>
          <w:sz w:val="28"/>
          <w:szCs w:val="28"/>
        </w:rPr>
        <w:t>2.1.</w:t>
      </w:r>
      <w:r w:rsidRPr="00880E2F">
        <w:rPr>
          <w:rFonts w:eastAsiaTheme="minorEastAsia"/>
          <w:sz w:val="28"/>
          <w:szCs w:val="28"/>
        </w:rPr>
        <w:t xml:space="preserve"> </w:t>
      </w:r>
      <w:r w:rsidRPr="00880E2F">
        <w:rPr>
          <w:b/>
          <w:bCs/>
          <w:sz w:val="28"/>
          <w:szCs w:val="28"/>
          <w:lang w:val="vi-VN"/>
        </w:rPr>
        <w:t>Tr</w:t>
      </w:r>
      <w:r w:rsidRPr="00880E2F">
        <w:rPr>
          <w:b/>
          <w:bCs/>
          <w:sz w:val="28"/>
          <w:szCs w:val="28"/>
          <w:lang w:val="hr-HR"/>
        </w:rPr>
        <w:t>ì</w:t>
      </w:r>
      <w:r w:rsidRPr="00880E2F">
        <w:rPr>
          <w:b/>
          <w:bCs/>
          <w:sz w:val="28"/>
          <w:szCs w:val="28"/>
          <w:lang w:val="vi-VN"/>
        </w:rPr>
        <w:t>nh</w:t>
      </w:r>
      <w:r w:rsidRPr="00880E2F">
        <w:rPr>
          <w:b/>
          <w:bCs/>
          <w:sz w:val="28"/>
          <w:szCs w:val="28"/>
          <w:lang w:val="hr-HR"/>
        </w:rPr>
        <w:t xml:space="preserve"> </w:t>
      </w:r>
      <w:r w:rsidRPr="00880E2F">
        <w:rPr>
          <w:b/>
          <w:bCs/>
          <w:sz w:val="28"/>
          <w:szCs w:val="28"/>
          <w:lang w:val="vi-VN"/>
        </w:rPr>
        <w:t>tự</w:t>
      </w:r>
      <w:r w:rsidRPr="00880E2F">
        <w:rPr>
          <w:b/>
          <w:bCs/>
          <w:sz w:val="28"/>
          <w:szCs w:val="28"/>
        </w:rPr>
        <w:t>, cách thức, thời gian</w:t>
      </w:r>
      <w:r w:rsidRPr="00880E2F">
        <w:rPr>
          <w:b/>
          <w:bCs/>
          <w:sz w:val="28"/>
          <w:szCs w:val="28"/>
          <w:lang w:val="hr-HR"/>
        </w:rPr>
        <w:t xml:space="preserve"> </w:t>
      </w:r>
      <w:r w:rsidRPr="00880E2F">
        <w:rPr>
          <w:b/>
          <w:bCs/>
          <w:sz w:val="28"/>
          <w:szCs w:val="28"/>
          <w:lang w:val="vi-VN"/>
        </w:rPr>
        <w:t>giải quyết</w:t>
      </w:r>
      <w:r w:rsidRPr="00880E2F">
        <w:rPr>
          <w:b/>
          <w:sz w:val="28"/>
          <w:szCs w:val="28"/>
        </w:rPr>
        <w:t xml:space="preserve"> thủ tục hành chính</w:t>
      </w:r>
      <w:r w:rsidRPr="00880E2F">
        <w:rPr>
          <w:sz w:val="28"/>
          <w:szCs w:val="28"/>
          <w:lang w:val="es-AR"/>
        </w:rPr>
        <w:t xml:space="preserve"> </w:t>
      </w:r>
    </w:p>
    <w:tbl>
      <w:tblPr>
        <w:tblStyle w:val="TableGrid5"/>
        <w:tblW w:w="15246" w:type="dxa"/>
        <w:tblLook w:val="04A0" w:firstRow="1" w:lastRow="0" w:firstColumn="1" w:lastColumn="0" w:noHBand="0" w:noVBand="1"/>
      </w:tblPr>
      <w:tblGrid>
        <w:gridCol w:w="1208"/>
        <w:gridCol w:w="3373"/>
        <w:gridCol w:w="10665"/>
      </w:tblGrid>
      <w:tr w:rsidR="00880E2F" w:rsidRPr="00880E2F" w:rsidTr="00A461B6">
        <w:trPr>
          <w:trHeight w:val="610"/>
          <w:tblHeader/>
        </w:trPr>
        <w:tc>
          <w:tcPr>
            <w:tcW w:w="1208"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jc w:val="center"/>
              <w:rPr>
                <w:rFonts w:ascii="Times New Roman" w:hAnsi="Times New Roman"/>
                <w:b/>
                <w:sz w:val="28"/>
                <w:szCs w:val="28"/>
              </w:rPr>
            </w:pPr>
            <w:r w:rsidRPr="00880E2F">
              <w:rPr>
                <w:rFonts w:ascii="Times New Roman" w:hAnsi="Times New Roman"/>
                <w:b/>
                <w:sz w:val="28"/>
                <w:szCs w:val="28"/>
              </w:rPr>
              <w:t>STT</w:t>
            </w:r>
          </w:p>
        </w:tc>
        <w:tc>
          <w:tcPr>
            <w:tcW w:w="3373"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jc w:val="both"/>
              <w:rPr>
                <w:rFonts w:ascii="Times New Roman" w:hAnsi="Times New Roman"/>
                <w:b/>
                <w:sz w:val="28"/>
                <w:szCs w:val="28"/>
              </w:rPr>
            </w:pPr>
            <w:r w:rsidRPr="00880E2F">
              <w:rPr>
                <w:rFonts w:ascii="Times New Roman" w:hAnsi="Times New Roman"/>
                <w:b/>
                <w:sz w:val="28"/>
                <w:szCs w:val="28"/>
              </w:rPr>
              <w:t>Trình tự thực hiện</w:t>
            </w:r>
          </w:p>
        </w:tc>
        <w:tc>
          <w:tcPr>
            <w:tcW w:w="10665" w:type="dxa"/>
            <w:tcBorders>
              <w:top w:val="single" w:sz="4" w:space="0" w:color="auto"/>
              <w:left w:val="single" w:sz="4" w:space="0" w:color="auto"/>
              <w:bottom w:val="single" w:sz="4" w:space="0" w:color="auto"/>
              <w:right w:val="single" w:sz="4" w:space="0" w:color="auto"/>
            </w:tcBorders>
            <w:vAlign w:val="center"/>
          </w:tcPr>
          <w:p w:rsidR="00880E2F" w:rsidRPr="00880E2F" w:rsidRDefault="00880E2F" w:rsidP="00880E2F">
            <w:pPr>
              <w:jc w:val="center"/>
              <w:rPr>
                <w:rFonts w:ascii="Times New Roman" w:hAnsi="Times New Roman"/>
                <w:b/>
                <w:sz w:val="28"/>
                <w:szCs w:val="28"/>
              </w:rPr>
            </w:pPr>
            <w:r w:rsidRPr="00880E2F">
              <w:rPr>
                <w:rFonts w:ascii="Times New Roman" w:hAnsi="Times New Roman"/>
                <w:b/>
                <w:sz w:val="28"/>
                <w:szCs w:val="28"/>
              </w:rPr>
              <w:t>Cách thức thực hiện</w:t>
            </w:r>
          </w:p>
        </w:tc>
      </w:tr>
      <w:tr w:rsidR="00880E2F" w:rsidRPr="00880E2F" w:rsidTr="00A461B6">
        <w:trPr>
          <w:trHeight w:val="898"/>
        </w:trPr>
        <w:tc>
          <w:tcPr>
            <w:tcW w:w="1208" w:type="dxa"/>
            <w:tcBorders>
              <w:top w:val="single" w:sz="4" w:space="0" w:color="auto"/>
            </w:tcBorders>
            <w:vAlign w:val="center"/>
          </w:tcPr>
          <w:p w:rsidR="00880E2F" w:rsidRPr="00880E2F" w:rsidRDefault="00880E2F" w:rsidP="00880E2F">
            <w:pPr>
              <w:spacing w:after="120" w:line="234" w:lineRule="atLeast"/>
              <w:jc w:val="center"/>
              <w:rPr>
                <w:rFonts w:ascii="Times New Roman" w:hAnsi="Times New Roman"/>
                <w:b/>
                <w:sz w:val="28"/>
                <w:szCs w:val="28"/>
              </w:rPr>
            </w:pPr>
            <w:r w:rsidRPr="00880E2F">
              <w:rPr>
                <w:rFonts w:ascii="Times New Roman" w:hAnsi="Times New Roman"/>
                <w:b/>
                <w:sz w:val="28"/>
                <w:szCs w:val="28"/>
              </w:rPr>
              <w:t>Bước 1</w:t>
            </w:r>
          </w:p>
        </w:tc>
        <w:tc>
          <w:tcPr>
            <w:tcW w:w="3373" w:type="dxa"/>
            <w:tcBorders>
              <w:top w:val="single" w:sz="4" w:space="0" w:color="auto"/>
            </w:tcBorders>
            <w:vAlign w:val="center"/>
          </w:tcPr>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xml:space="preserve">Nộp hồ sơ thủ tục hành chính: </w:t>
            </w:r>
            <w:r w:rsidRPr="00880E2F">
              <w:rPr>
                <w:rFonts w:ascii="Times New Roman" w:hAnsi="Times New Roman"/>
                <w:i/>
                <w:sz w:val="28"/>
                <w:szCs w:val="28"/>
              </w:rPr>
              <w:t xml:space="preserve">Tổ chức chuẩn bị hồ sơ đầy đủ theo quy định và </w:t>
            </w:r>
            <w:r w:rsidRPr="00880E2F">
              <w:rPr>
                <w:rFonts w:ascii="Times New Roman" w:hAnsi="Times New Roman"/>
                <w:i/>
                <w:sz w:val="28"/>
                <w:szCs w:val="28"/>
                <w:lang w:val="vi-VN"/>
              </w:rPr>
              <w:t xml:space="preserve">nộp hồ sơ </w:t>
            </w:r>
            <w:r w:rsidRPr="00880E2F">
              <w:rPr>
                <w:rFonts w:ascii="Times New Roman" w:hAnsi="Times New Roman"/>
                <w:i/>
                <w:sz w:val="28"/>
                <w:szCs w:val="28"/>
              </w:rPr>
              <w:t>qua các cách thức sau:</w:t>
            </w:r>
          </w:p>
        </w:tc>
        <w:tc>
          <w:tcPr>
            <w:tcW w:w="10665" w:type="dxa"/>
            <w:tcBorders>
              <w:top w:val="single" w:sz="4" w:space="0" w:color="auto"/>
            </w:tcBorders>
            <w:vAlign w:val="center"/>
          </w:tcPr>
          <w:p w:rsidR="00880E2F" w:rsidRPr="00880E2F" w:rsidRDefault="00880E2F" w:rsidP="00880E2F">
            <w:pPr>
              <w:shd w:val="clear" w:color="auto" w:fill="FFFFFF"/>
              <w:spacing w:before="60" w:after="120"/>
              <w:jc w:val="both"/>
              <w:rPr>
                <w:rFonts w:ascii="Times New Roman" w:hAnsi="Times New Roman"/>
                <w:sz w:val="28"/>
                <w:szCs w:val="28"/>
              </w:rPr>
            </w:pPr>
            <w:r w:rsidRPr="00880E2F">
              <w:rPr>
                <w:rFonts w:ascii="Times New Roman" w:hAnsi="Times New Roman"/>
                <w:sz w:val="28"/>
                <w:szCs w:val="28"/>
              </w:rPr>
              <w:t xml:space="preserve">1. Nộp trực tiếp tại Sở Nội vụ </w:t>
            </w:r>
            <w:r w:rsidRPr="00880E2F">
              <w:rPr>
                <w:rFonts w:ascii="Times New Roman" w:hAnsi="Times New Roman"/>
                <w:sz w:val="28"/>
                <w:szCs w:val="28"/>
                <w:lang w:val="sv-SE"/>
              </w:rPr>
              <w:t>(Số 02, đường Đặng Văn Bình, Phường 1, thành phố Cao Lãnh, tỉnh Đồng Tháp).</w:t>
            </w:r>
          </w:p>
          <w:p w:rsidR="00880E2F" w:rsidRDefault="00880E2F" w:rsidP="00880E2F">
            <w:pPr>
              <w:shd w:val="clear" w:color="auto" w:fill="FFFFFF"/>
              <w:jc w:val="both"/>
              <w:rPr>
                <w:rFonts w:ascii="Times New Roman" w:hAnsi="Times New Roman"/>
                <w:sz w:val="28"/>
                <w:szCs w:val="28"/>
              </w:rPr>
            </w:pPr>
            <w:r w:rsidRPr="00880E2F">
              <w:rPr>
                <w:rFonts w:ascii="Times New Roman" w:hAnsi="Times New Roman"/>
                <w:sz w:val="28"/>
                <w:szCs w:val="28"/>
              </w:rPr>
              <w:t xml:space="preserve">2. Hoặc thông </w:t>
            </w:r>
            <w:r w:rsidRPr="00880E2F">
              <w:rPr>
                <w:rFonts w:ascii="Times New Roman" w:hAnsi="Times New Roman"/>
                <w:sz w:val="28"/>
                <w:szCs w:val="28"/>
                <w:lang w:val="vi-VN"/>
              </w:rPr>
              <w:t xml:space="preserve">qua dịch vụ bưu chính </w:t>
            </w:r>
            <w:r w:rsidRPr="00880E2F">
              <w:rPr>
                <w:rFonts w:ascii="Times New Roman" w:hAnsi="Times New Roman"/>
                <w:sz w:val="28"/>
                <w:szCs w:val="28"/>
              </w:rPr>
              <w:t>công ích.</w:t>
            </w:r>
          </w:p>
          <w:p w:rsidR="004A38B3" w:rsidRPr="004A38B3" w:rsidRDefault="004A38B3" w:rsidP="004A38B3">
            <w:pPr>
              <w:shd w:val="clear" w:color="auto" w:fill="FFFFFF"/>
              <w:spacing w:before="80" w:after="80"/>
              <w:jc w:val="both"/>
              <w:rPr>
                <w:rFonts w:ascii="Times New Roman" w:hAnsi="Times New Roman"/>
                <w:sz w:val="28"/>
                <w:szCs w:val="28"/>
                <w:lang w:val="vi-VN"/>
              </w:rPr>
            </w:pPr>
            <w:r w:rsidRPr="004A38B3">
              <w:rPr>
                <w:rFonts w:ascii="Times New Roman" w:hAnsi="Times New Roman"/>
                <w:sz w:val="28"/>
                <w:szCs w:val="28"/>
                <w:lang w:val="vi-VN"/>
              </w:rPr>
              <w:t>3. Hoặc thông qua phần mềm quản lý văn bản iDesk.</w:t>
            </w:r>
          </w:p>
        </w:tc>
      </w:tr>
      <w:tr w:rsidR="00880E2F" w:rsidRPr="00880E2F" w:rsidTr="00A461B6">
        <w:trPr>
          <w:trHeight w:val="600"/>
        </w:trPr>
        <w:tc>
          <w:tcPr>
            <w:tcW w:w="1208" w:type="dxa"/>
            <w:vAlign w:val="center"/>
          </w:tcPr>
          <w:p w:rsidR="00880E2F" w:rsidRPr="00880E2F" w:rsidRDefault="00880E2F" w:rsidP="00880E2F">
            <w:pPr>
              <w:spacing w:after="120" w:line="234" w:lineRule="atLeast"/>
              <w:jc w:val="center"/>
              <w:rPr>
                <w:rFonts w:ascii="Times New Roman" w:hAnsi="Times New Roman"/>
                <w:b/>
                <w:sz w:val="28"/>
                <w:szCs w:val="28"/>
              </w:rPr>
            </w:pPr>
            <w:r w:rsidRPr="00880E2F">
              <w:rPr>
                <w:rFonts w:ascii="Times New Roman" w:hAnsi="Times New Roman"/>
                <w:b/>
                <w:sz w:val="28"/>
                <w:szCs w:val="28"/>
              </w:rPr>
              <w:t>Bước 2</w:t>
            </w:r>
          </w:p>
        </w:tc>
        <w:tc>
          <w:tcPr>
            <w:tcW w:w="3373" w:type="dxa"/>
            <w:vAlign w:val="center"/>
          </w:tcPr>
          <w:p w:rsidR="00880E2F" w:rsidRPr="00880E2F" w:rsidRDefault="00880E2F" w:rsidP="00880E2F">
            <w:pPr>
              <w:spacing w:before="120" w:after="120"/>
              <w:jc w:val="both"/>
              <w:rPr>
                <w:rFonts w:ascii="Times New Roman" w:hAnsi="Times New Roman"/>
                <w:sz w:val="28"/>
                <w:szCs w:val="28"/>
              </w:rPr>
            </w:pPr>
            <w:r w:rsidRPr="00880E2F">
              <w:rPr>
                <w:rFonts w:ascii="Times New Roman" w:hAnsi="Times New Roman"/>
                <w:sz w:val="28"/>
                <w:szCs w:val="28"/>
              </w:rPr>
              <w:t>Tiếp nhận và chuyển hồ sơ thủ tục hành chính</w:t>
            </w:r>
          </w:p>
        </w:tc>
        <w:tc>
          <w:tcPr>
            <w:tcW w:w="10665" w:type="dxa"/>
          </w:tcPr>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xml:space="preserve">Hồ sơ được nộp </w:t>
            </w:r>
            <w:r w:rsidRPr="00880E2F">
              <w:rPr>
                <w:rFonts w:ascii="Times New Roman" w:hAnsi="Times New Roman"/>
                <w:sz w:val="28"/>
                <w:szCs w:val="28"/>
                <w:lang w:val="vi-VN"/>
              </w:rPr>
              <w:t xml:space="preserve">trực tiếp </w:t>
            </w:r>
            <w:r w:rsidRPr="00880E2F">
              <w:rPr>
                <w:rFonts w:ascii="Times New Roman" w:hAnsi="Times New Roman"/>
                <w:sz w:val="28"/>
                <w:szCs w:val="28"/>
              </w:rPr>
              <w:t xml:space="preserve">tại Sở Nội vụ hoặc thông </w:t>
            </w:r>
            <w:r w:rsidRPr="00880E2F">
              <w:rPr>
                <w:rFonts w:ascii="Times New Roman" w:hAnsi="Times New Roman"/>
                <w:sz w:val="28"/>
                <w:szCs w:val="28"/>
                <w:lang w:val="vi-VN"/>
              </w:rPr>
              <w:t xml:space="preserve">qua dịch vụ bưu chính </w:t>
            </w:r>
            <w:r w:rsidRPr="00880E2F">
              <w:rPr>
                <w:rFonts w:ascii="Times New Roman" w:hAnsi="Times New Roman"/>
                <w:sz w:val="28"/>
                <w:szCs w:val="28"/>
              </w:rPr>
              <w:t>công ích thì công chức tiếp nhận quét (scan) và lưu trữ hồ sơ điện tử, cập nhật vào cơ sở dữ liệu của phần mềm một cửa điện tử của tỉnh và chuyển phòng chuyên môn tham mưu giải quyết.</w:t>
            </w:r>
          </w:p>
        </w:tc>
      </w:tr>
      <w:tr w:rsidR="00880E2F" w:rsidRPr="00880E2F" w:rsidTr="00A461B6">
        <w:trPr>
          <w:trHeight w:val="600"/>
        </w:trPr>
        <w:tc>
          <w:tcPr>
            <w:tcW w:w="1208" w:type="dxa"/>
            <w:vMerge w:val="restart"/>
            <w:vAlign w:val="center"/>
          </w:tcPr>
          <w:p w:rsidR="00880E2F" w:rsidRPr="00880E2F" w:rsidRDefault="00880E2F" w:rsidP="00880E2F">
            <w:pPr>
              <w:spacing w:after="120" w:line="234" w:lineRule="atLeast"/>
              <w:jc w:val="center"/>
              <w:rPr>
                <w:rFonts w:ascii="Times New Roman" w:hAnsi="Times New Roman"/>
                <w:b/>
                <w:sz w:val="28"/>
                <w:szCs w:val="28"/>
              </w:rPr>
            </w:pPr>
            <w:r w:rsidRPr="00880E2F">
              <w:rPr>
                <w:rFonts w:ascii="Times New Roman" w:hAnsi="Times New Roman"/>
                <w:b/>
                <w:sz w:val="28"/>
                <w:szCs w:val="28"/>
              </w:rPr>
              <w:t>Bước 3</w:t>
            </w:r>
          </w:p>
        </w:tc>
        <w:tc>
          <w:tcPr>
            <w:tcW w:w="3373" w:type="dxa"/>
            <w:vMerge w:val="restart"/>
            <w:vAlign w:val="center"/>
          </w:tcPr>
          <w:p w:rsidR="00880E2F" w:rsidRPr="00880E2F" w:rsidRDefault="00880E2F" w:rsidP="00880E2F">
            <w:pPr>
              <w:spacing w:after="120" w:line="234" w:lineRule="atLeast"/>
              <w:jc w:val="both"/>
              <w:rPr>
                <w:rFonts w:ascii="Times New Roman" w:hAnsi="Times New Roman"/>
                <w:sz w:val="28"/>
                <w:szCs w:val="28"/>
              </w:rPr>
            </w:pPr>
            <w:r w:rsidRPr="00880E2F">
              <w:rPr>
                <w:rFonts w:ascii="Times New Roman" w:hAnsi="Times New Roman"/>
                <w:bCs/>
                <w:sz w:val="28"/>
                <w:szCs w:val="28"/>
              </w:rPr>
              <w:t>Giải quyết thủ tục hành chính</w:t>
            </w:r>
          </w:p>
        </w:tc>
        <w:tc>
          <w:tcPr>
            <w:tcW w:w="10665" w:type="dxa"/>
          </w:tcPr>
          <w:p w:rsidR="00880E2F" w:rsidRPr="00880E2F" w:rsidRDefault="00880E2F" w:rsidP="00880E2F">
            <w:pPr>
              <w:shd w:val="clear" w:color="auto" w:fill="FFFFFF"/>
              <w:spacing w:after="120" w:line="234" w:lineRule="atLeast"/>
              <w:jc w:val="both"/>
              <w:rPr>
                <w:rFonts w:ascii="Times New Roman" w:hAnsi="Times New Roman"/>
                <w:bCs/>
                <w:i/>
                <w:sz w:val="28"/>
                <w:szCs w:val="28"/>
              </w:rPr>
            </w:pPr>
            <w:r w:rsidRPr="00880E2F">
              <w:rPr>
                <w:rFonts w:ascii="Times New Roman" w:hAnsi="Times New Roman"/>
                <w:bCs/>
                <w:i/>
                <w:sz w:val="28"/>
                <w:szCs w:val="28"/>
              </w:rPr>
              <w:t xml:space="preserve">1. Tiếp nhận hồ sơ </w:t>
            </w:r>
          </w:p>
          <w:p w:rsidR="00880E2F" w:rsidRPr="00880E2F" w:rsidRDefault="00880E2F" w:rsidP="00880E2F">
            <w:pPr>
              <w:shd w:val="clear" w:color="auto" w:fill="FFFFFF"/>
              <w:spacing w:after="120" w:line="234" w:lineRule="atLeast"/>
              <w:jc w:val="both"/>
              <w:rPr>
                <w:rFonts w:ascii="Times New Roman" w:hAnsi="Times New Roman"/>
                <w:i/>
                <w:sz w:val="28"/>
                <w:szCs w:val="28"/>
              </w:rPr>
            </w:pPr>
            <w:r w:rsidRPr="00880E2F">
              <w:rPr>
                <w:rFonts w:ascii="Times New Roman" w:hAnsi="Times New Roman"/>
                <w:bCs/>
                <w:i/>
                <w:sz w:val="28"/>
                <w:szCs w:val="28"/>
              </w:rPr>
              <w:t>2. Giải quyết hồ sơ (cơ quan/bộ phận chuyên môn), t</w:t>
            </w:r>
            <w:r w:rsidRPr="00880E2F">
              <w:rPr>
                <w:rFonts w:ascii="Times New Roman" w:hAnsi="Times New Roman"/>
                <w:i/>
                <w:sz w:val="28"/>
                <w:szCs w:val="28"/>
              </w:rPr>
              <w:t>rong đó:</w:t>
            </w:r>
          </w:p>
          <w:p w:rsidR="00880E2F" w:rsidRPr="00880E2F" w:rsidRDefault="00880E2F" w:rsidP="00880E2F">
            <w:pPr>
              <w:shd w:val="clear" w:color="auto" w:fill="FFFFFF"/>
              <w:spacing w:after="120" w:line="234" w:lineRule="atLeast"/>
              <w:jc w:val="both"/>
              <w:rPr>
                <w:rFonts w:ascii="Times New Roman" w:hAnsi="Times New Roman"/>
                <w:spacing w:val="-4"/>
                <w:sz w:val="28"/>
                <w:szCs w:val="28"/>
              </w:rPr>
            </w:pPr>
            <w:r w:rsidRPr="00880E2F">
              <w:rPr>
                <w:rFonts w:ascii="Times New Roman" w:hAnsi="Times New Roman"/>
                <w:spacing w:val="-4"/>
                <w:sz w:val="28"/>
                <w:szCs w:val="28"/>
              </w:rPr>
              <w:t>Lãnh đạo phòng giao cho chuyên viên thực hiện và thẩm định kết quả tham mưu, đề xuất của chuyên viên:</w:t>
            </w:r>
          </w:p>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Công chức chuyên môn kiểm tra tính chính xác của hồ sơ, trường hợp hồ sơ chưa đầy đủ, chưa chính xác theo quy định thì phải hướng dẫn tổ chức bổ sung, hoàn thiện hồ sơ theo quy định.</w:t>
            </w:r>
          </w:p>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Trường hợp từ chối nhận hồ sơ thì công chức phải nêu rõ lý do từ chối giải quyết hồ sơ thủ tục hành chính.</w:t>
            </w:r>
          </w:p>
          <w:p w:rsidR="00880E2F" w:rsidRPr="00880E2F" w:rsidRDefault="00880E2F" w:rsidP="00880E2F">
            <w:pPr>
              <w:shd w:val="clear" w:color="auto" w:fill="FFFFFF"/>
              <w:spacing w:after="120" w:line="234" w:lineRule="atLeast"/>
              <w:jc w:val="both"/>
              <w:rPr>
                <w:rFonts w:ascii="Times New Roman" w:hAnsi="Times New Roman"/>
                <w:sz w:val="28"/>
                <w:szCs w:val="28"/>
              </w:rPr>
            </w:pPr>
            <w:r w:rsidRPr="00880E2F">
              <w:rPr>
                <w:rFonts w:ascii="Times New Roman" w:hAnsi="Times New Roman"/>
                <w:sz w:val="28"/>
                <w:szCs w:val="28"/>
              </w:rPr>
              <w:t xml:space="preserve">- Trường hợp hồ sơ đầy đủ, chính xác theo quy định thì công chức tiếp nhận hồ sơ, đồng thời </w:t>
            </w:r>
            <w:r w:rsidRPr="00880E2F">
              <w:rPr>
                <w:rFonts w:ascii="Times New Roman" w:hAnsi="Times New Roman"/>
                <w:sz w:val="28"/>
                <w:szCs w:val="28"/>
              </w:rPr>
              <w:lastRenderedPageBreak/>
              <w:t>tham mưu để giải quyết theo quy trình.</w:t>
            </w:r>
          </w:p>
        </w:tc>
      </w:tr>
      <w:tr w:rsidR="00880E2F" w:rsidRPr="00880E2F" w:rsidTr="00F16ABD">
        <w:trPr>
          <w:trHeight w:val="581"/>
        </w:trPr>
        <w:tc>
          <w:tcPr>
            <w:tcW w:w="1208" w:type="dxa"/>
            <w:vMerge/>
            <w:vAlign w:val="center"/>
          </w:tcPr>
          <w:p w:rsidR="00880E2F" w:rsidRPr="00880E2F" w:rsidRDefault="00880E2F" w:rsidP="00880E2F">
            <w:pPr>
              <w:spacing w:after="120" w:line="234" w:lineRule="atLeast"/>
              <w:jc w:val="center"/>
              <w:rPr>
                <w:rFonts w:ascii="Times New Roman" w:hAnsi="Times New Roman"/>
                <w:b/>
                <w:sz w:val="28"/>
                <w:szCs w:val="28"/>
              </w:rPr>
            </w:pPr>
          </w:p>
        </w:tc>
        <w:tc>
          <w:tcPr>
            <w:tcW w:w="3373" w:type="dxa"/>
            <w:vMerge/>
            <w:vAlign w:val="center"/>
          </w:tcPr>
          <w:p w:rsidR="00880E2F" w:rsidRPr="00880E2F" w:rsidRDefault="00880E2F" w:rsidP="00880E2F">
            <w:pPr>
              <w:spacing w:after="120" w:line="234" w:lineRule="atLeast"/>
              <w:jc w:val="both"/>
              <w:rPr>
                <w:rFonts w:ascii="Times New Roman" w:hAnsi="Times New Roman"/>
                <w:bCs/>
                <w:sz w:val="28"/>
                <w:szCs w:val="28"/>
              </w:rPr>
            </w:pPr>
          </w:p>
        </w:tc>
        <w:tc>
          <w:tcPr>
            <w:tcW w:w="10665" w:type="dxa"/>
            <w:vAlign w:val="center"/>
          </w:tcPr>
          <w:p w:rsidR="00880E2F" w:rsidRPr="00880E2F" w:rsidRDefault="00880E2F" w:rsidP="00F16ABD">
            <w:pPr>
              <w:spacing w:before="120" w:after="120" w:line="234" w:lineRule="atLeast"/>
              <w:rPr>
                <w:rFonts w:ascii="Times New Roman" w:hAnsi="Times New Roman"/>
                <w:spacing w:val="-4"/>
                <w:sz w:val="28"/>
                <w:szCs w:val="28"/>
              </w:rPr>
            </w:pPr>
            <w:r w:rsidRPr="00880E2F">
              <w:rPr>
                <w:rFonts w:ascii="Times New Roman" w:hAnsi="Times New Roman"/>
                <w:spacing w:val="-4"/>
                <w:sz w:val="28"/>
                <w:szCs w:val="28"/>
              </w:rPr>
              <w:t>- Lãnh đạo Phòng, Sở.</w:t>
            </w:r>
          </w:p>
        </w:tc>
      </w:tr>
      <w:tr w:rsidR="00880E2F" w:rsidRPr="00880E2F" w:rsidTr="00F16ABD">
        <w:trPr>
          <w:trHeight w:val="581"/>
        </w:trPr>
        <w:tc>
          <w:tcPr>
            <w:tcW w:w="1208" w:type="dxa"/>
            <w:vMerge/>
            <w:vAlign w:val="center"/>
          </w:tcPr>
          <w:p w:rsidR="00880E2F" w:rsidRPr="00880E2F" w:rsidRDefault="00880E2F" w:rsidP="00880E2F">
            <w:pPr>
              <w:spacing w:after="120" w:line="234" w:lineRule="atLeast"/>
              <w:jc w:val="center"/>
              <w:rPr>
                <w:rFonts w:ascii="Times New Roman" w:hAnsi="Times New Roman"/>
                <w:b/>
                <w:sz w:val="28"/>
                <w:szCs w:val="28"/>
              </w:rPr>
            </w:pPr>
          </w:p>
        </w:tc>
        <w:tc>
          <w:tcPr>
            <w:tcW w:w="3373" w:type="dxa"/>
            <w:vMerge/>
            <w:vAlign w:val="center"/>
          </w:tcPr>
          <w:p w:rsidR="00880E2F" w:rsidRPr="00880E2F" w:rsidRDefault="00880E2F" w:rsidP="00880E2F">
            <w:pPr>
              <w:spacing w:after="120" w:line="234" w:lineRule="atLeast"/>
              <w:jc w:val="both"/>
              <w:rPr>
                <w:rFonts w:ascii="Times New Roman" w:hAnsi="Times New Roman"/>
                <w:bCs/>
                <w:sz w:val="28"/>
                <w:szCs w:val="28"/>
              </w:rPr>
            </w:pPr>
          </w:p>
        </w:tc>
        <w:tc>
          <w:tcPr>
            <w:tcW w:w="10665" w:type="dxa"/>
            <w:vAlign w:val="center"/>
          </w:tcPr>
          <w:p w:rsidR="00880E2F" w:rsidRPr="00880E2F" w:rsidRDefault="00880E2F" w:rsidP="00F16ABD">
            <w:pPr>
              <w:spacing w:after="120" w:line="234" w:lineRule="atLeast"/>
              <w:rPr>
                <w:rFonts w:ascii="Times New Roman" w:hAnsi="Times New Roman"/>
                <w:spacing w:val="-4"/>
                <w:sz w:val="28"/>
                <w:szCs w:val="28"/>
              </w:rPr>
            </w:pPr>
            <w:r w:rsidRPr="00880E2F">
              <w:rPr>
                <w:rFonts w:ascii="Times New Roman" w:hAnsi="Times New Roman"/>
                <w:spacing w:val="-4"/>
                <w:sz w:val="28"/>
                <w:szCs w:val="28"/>
              </w:rPr>
              <w:t>- Công chức văn thư - lưu trữ</w:t>
            </w:r>
          </w:p>
        </w:tc>
      </w:tr>
      <w:tr w:rsidR="00880E2F" w:rsidRPr="00880E2F" w:rsidTr="00A461B6">
        <w:tc>
          <w:tcPr>
            <w:tcW w:w="1208" w:type="dxa"/>
            <w:vAlign w:val="center"/>
          </w:tcPr>
          <w:p w:rsidR="00880E2F" w:rsidRPr="00880E2F" w:rsidRDefault="00880E2F" w:rsidP="00880E2F">
            <w:pPr>
              <w:spacing w:after="120" w:line="234" w:lineRule="atLeast"/>
              <w:jc w:val="center"/>
              <w:rPr>
                <w:rFonts w:ascii="Times New Roman" w:hAnsi="Times New Roman"/>
                <w:b/>
                <w:sz w:val="28"/>
                <w:szCs w:val="28"/>
              </w:rPr>
            </w:pPr>
            <w:r w:rsidRPr="00880E2F">
              <w:rPr>
                <w:rFonts w:ascii="Times New Roman" w:hAnsi="Times New Roman"/>
                <w:b/>
                <w:sz w:val="28"/>
                <w:szCs w:val="28"/>
              </w:rPr>
              <w:t>Bước 4</w:t>
            </w:r>
          </w:p>
        </w:tc>
        <w:tc>
          <w:tcPr>
            <w:tcW w:w="3373" w:type="dxa"/>
            <w:vAlign w:val="center"/>
          </w:tcPr>
          <w:p w:rsidR="00880E2F" w:rsidRPr="00880E2F" w:rsidRDefault="00880E2F" w:rsidP="00880E2F">
            <w:pPr>
              <w:spacing w:after="120" w:line="234" w:lineRule="atLeast"/>
              <w:jc w:val="both"/>
              <w:rPr>
                <w:rFonts w:ascii="Times New Roman" w:hAnsi="Times New Roman"/>
                <w:i/>
                <w:sz w:val="28"/>
                <w:szCs w:val="28"/>
              </w:rPr>
            </w:pPr>
            <w:r w:rsidRPr="00880E2F">
              <w:rPr>
                <w:rFonts w:ascii="Times New Roman" w:hAnsi="Times New Roman"/>
                <w:sz w:val="28"/>
                <w:szCs w:val="28"/>
                <w:lang w:val="nl-NL"/>
              </w:rPr>
              <w:t>Trả kết quả giải quyết thủ tục hành chính</w:t>
            </w:r>
          </w:p>
          <w:p w:rsidR="00880E2F" w:rsidRPr="00880E2F" w:rsidRDefault="00880E2F" w:rsidP="00880E2F">
            <w:pPr>
              <w:spacing w:after="120" w:line="234" w:lineRule="atLeast"/>
              <w:jc w:val="center"/>
              <w:rPr>
                <w:rFonts w:ascii="Times New Roman" w:hAnsi="Times New Roman"/>
                <w:b/>
                <w:sz w:val="28"/>
                <w:szCs w:val="28"/>
              </w:rPr>
            </w:pPr>
          </w:p>
        </w:tc>
        <w:tc>
          <w:tcPr>
            <w:tcW w:w="10665" w:type="dxa"/>
          </w:tcPr>
          <w:p w:rsidR="00880E2F" w:rsidRPr="00880E2F" w:rsidRDefault="00880E2F" w:rsidP="00880E2F">
            <w:pPr>
              <w:spacing w:before="120" w:after="120" w:line="340" w:lineRule="exact"/>
              <w:jc w:val="both"/>
              <w:rPr>
                <w:rFonts w:ascii="Times New Roman" w:hAnsi="Times New Roman"/>
                <w:iCs/>
                <w:sz w:val="28"/>
                <w:szCs w:val="28"/>
                <w:lang w:val="nl-NL"/>
              </w:rPr>
            </w:pPr>
            <w:r w:rsidRPr="00880E2F">
              <w:rPr>
                <w:rFonts w:ascii="Times New Roman" w:hAnsi="Times New Roman"/>
                <w:iCs/>
                <w:sz w:val="28"/>
                <w:szCs w:val="28"/>
                <w:lang w:val="nl-NL"/>
              </w:rPr>
              <w:t>Sau khi có kết quả thẩm định của Phòng chuyên môn thì Công chức văn thư - lưu trữ nhập vào sổ theo dõi hồ sơ và phần mềm điện tử, đồng thời chuyển kết quả thẩm định cho tổ chức được biết.</w:t>
            </w:r>
          </w:p>
        </w:tc>
      </w:tr>
    </w:tbl>
    <w:p w:rsidR="00880E2F" w:rsidRPr="00880E2F" w:rsidRDefault="00880E2F" w:rsidP="00880E2F">
      <w:pPr>
        <w:spacing w:before="120" w:after="120"/>
        <w:ind w:firstLine="720"/>
        <w:jc w:val="both"/>
        <w:rPr>
          <w:rFonts w:eastAsiaTheme="minorEastAsia"/>
          <w:b/>
          <w:sz w:val="28"/>
          <w:szCs w:val="28"/>
        </w:rPr>
      </w:pPr>
      <w:r w:rsidRPr="00880E2F">
        <w:rPr>
          <w:rFonts w:eastAsiaTheme="minorEastAsia"/>
          <w:b/>
          <w:sz w:val="28"/>
          <w:szCs w:val="28"/>
        </w:rPr>
        <w:t>2.2. Thành phần, số lượng hồ sơ:</w:t>
      </w:r>
    </w:p>
    <w:p w:rsidR="00880E2F" w:rsidRPr="00880E2F" w:rsidRDefault="00880E2F" w:rsidP="00880E2F">
      <w:pPr>
        <w:spacing w:after="120"/>
        <w:ind w:firstLine="720"/>
        <w:jc w:val="both"/>
        <w:rPr>
          <w:b/>
          <w:i/>
          <w:sz w:val="28"/>
          <w:szCs w:val="28"/>
        </w:rPr>
      </w:pPr>
      <w:r w:rsidRPr="00880E2F">
        <w:rPr>
          <w:rFonts w:eastAsiaTheme="minorEastAsia"/>
          <w:b/>
          <w:i/>
          <w:sz w:val="28"/>
          <w:szCs w:val="28"/>
        </w:rPr>
        <w:t xml:space="preserve">a) </w:t>
      </w:r>
      <w:r w:rsidRPr="00880E2F">
        <w:rPr>
          <w:b/>
          <w:i/>
          <w:sz w:val="28"/>
          <w:szCs w:val="28"/>
        </w:rPr>
        <w:t>Thành phần hồ sơ:</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Công văn đề nghị giải quyết chế độ chính sách theo Nghị định số 26/2025/NĐ-CP của cơ quan, đơn vị và địa phương (bản chính).</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Biểu mẫu số 1 (bản chính).</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xml:space="preserve">- Bản ghi quá trính đóng BHXH, BHTN </w:t>
      </w:r>
      <w:r w:rsidRPr="00880E2F">
        <w:rPr>
          <w:rFonts w:eastAsiaTheme="minorEastAsia"/>
          <w:i/>
          <w:color w:val="000000"/>
          <w:sz w:val="28"/>
          <w:szCs w:val="28"/>
        </w:rPr>
        <w:t>(Mẫu 07/SBH ban hành theo Quyết định số 555/QĐ-BHVN ngày 13/05/2009 của BHXHVN)</w:t>
      </w:r>
      <w:r w:rsidRPr="00880E2F">
        <w:rPr>
          <w:rFonts w:eastAsiaTheme="minorEastAsia"/>
          <w:color w:val="000000"/>
          <w:sz w:val="28"/>
          <w:szCs w:val="28"/>
        </w:rPr>
        <w:t>.</w:t>
      </w:r>
    </w:p>
    <w:p w:rsidR="00880E2F" w:rsidRPr="00880E2F" w:rsidRDefault="00880E2F" w:rsidP="00880E2F">
      <w:pPr>
        <w:spacing w:after="120"/>
        <w:ind w:firstLine="720"/>
        <w:jc w:val="both"/>
        <w:rPr>
          <w:b/>
          <w:i/>
          <w:sz w:val="28"/>
          <w:szCs w:val="28"/>
        </w:rPr>
      </w:pPr>
      <w:r w:rsidRPr="00880E2F">
        <w:rPr>
          <w:rFonts w:eastAsiaTheme="minorEastAsia"/>
          <w:color w:val="000000"/>
          <w:sz w:val="28"/>
          <w:szCs w:val="28"/>
        </w:rPr>
        <w:t>- Bản sao các văn bản, giấy tờ chứng minh lý do hưởng chính sách của</w:t>
      </w:r>
      <w:r w:rsidRPr="00880E2F">
        <w:rPr>
          <w:rFonts w:eastAsiaTheme="minorEastAsia"/>
          <w:sz w:val="28"/>
          <w:szCs w:val="28"/>
        </w:rPr>
        <w:t xml:space="preserve"> </w:t>
      </w:r>
      <w:r w:rsidRPr="00880E2F">
        <w:rPr>
          <w:rFonts w:eastAsiaTheme="minorEastAsia"/>
          <w:color w:val="000000"/>
          <w:sz w:val="28"/>
          <w:szCs w:val="28"/>
        </w:rPr>
        <w:t>từng đối tượng như:</w:t>
      </w:r>
    </w:p>
    <w:p w:rsidR="00880E2F" w:rsidRPr="00880E2F" w:rsidRDefault="00880E2F" w:rsidP="00880E2F">
      <w:pPr>
        <w:spacing w:after="120"/>
        <w:ind w:firstLine="720"/>
        <w:jc w:val="both"/>
        <w:rPr>
          <w:rFonts w:eastAsiaTheme="minorEastAsia"/>
          <w:color w:val="000000"/>
          <w:sz w:val="28"/>
          <w:szCs w:val="28"/>
        </w:rPr>
      </w:pPr>
      <w:r w:rsidRPr="00880E2F">
        <w:rPr>
          <w:rFonts w:eastAsiaTheme="minorEastAsia"/>
          <w:color w:val="000000"/>
          <w:sz w:val="28"/>
          <w:szCs w:val="28"/>
        </w:rPr>
        <w:t>+ Đơn xin tự nguyện nghỉ hưu trước tuổi theo Nghị định số 26/2015/NĐ-CP và được cơ quan, đơn vị trực tiếp quản lý đồng ý.</w:t>
      </w:r>
    </w:p>
    <w:p w:rsidR="00880E2F" w:rsidRPr="00880E2F" w:rsidRDefault="00880E2F" w:rsidP="00880E2F">
      <w:pPr>
        <w:spacing w:after="120"/>
        <w:ind w:firstLine="720"/>
        <w:jc w:val="both"/>
        <w:rPr>
          <w:rFonts w:eastAsiaTheme="minorEastAsia"/>
          <w:color w:val="000000"/>
          <w:spacing w:val="2"/>
          <w:sz w:val="28"/>
          <w:szCs w:val="28"/>
        </w:rPr>
      </w:pPr>
      <w:r w:rsidRPr="00880E2F">
        <w:rPr>
          <w:rFonts w:eastAsiaTheme="minorEastAsia"/>
          <w:color w:val="000000"/>
          <w:spacing w:val="2"/>
          <w:sz w:val="28"/>
          <w:szCs w:val="28"/>
        </w:rPr>
        <w:t>+ Bản sao các Quyết định lương, phụ cấp trong khoảng thời gian 05 năm</w:t>
      </w:r>
      <w:r w:rsidRPr="00880E2F">
        <w:rPr>
          <w:rFonts w:eastAsiaTheme="minorEastAsia"/>
          <w:spacing w:val="2"/>
          <w:sz w:val="28"/>
          <w:szCs w:val="28"/>
        </w:rPr>
        <w:t xml:space="preserve"> </w:t>
      </w:r>
      <w:r w:rsidRPr="00880E2F">
        <w:rPr>
          <w:rFonts w:eastAsiaTheme="minorEastAsia"/>
          <w:color w:val="000000"/>
          <w:spacing w:val="2"/>
          <w:sz w:val="28"/>
          <w:szCs w:val="28"/>
        </w:rPr>
        <w:t>cuối để làm căn cứ tính toán kinh phí của đối tượng.</w:t>
      </w:r>
    </w:p>
    <w:p w:rsidR="00880E2F" w:rsidRPr="00880E2F" w:rsidRDefault="00880E2F" w:rsidP="00880E2F">
      <w:pPr>
        <w:spacing w:after="120"/>
        <w:ind w:firstLine="720"/>
        <w:jc w:val="both"/>
        <w:rPr>
          <w:rFonts w:eastAsiaTheme="minorEastAsia"/>
          <w:color w:val="000000"/>
          <w:sz w:val="28"/>
          <w:szCs w:val="28"/>
        </w:rPr>
      </w:pPr>
      <w:r w:rsidRPr="00880E2F">
        <w:rPr>
          <w:rFonts w:eastAsiaTheme="minorEastAsia"/>
          <w:color w:val="000000"/>
          <w:sz w:val="28"/>
          <w:szCs w:val="28"/>
        </w:rPr>
        <w:t>+ Kế hoạch Tổ chức đại hội của cấp trên, của cấp cơ sở và văn bản thống nhất cho tổ chức đại hội của cấp trên.</w:t>
      </w:r>
    </w:p>
    <w:p w:rsidR="00880E2F" w:rsidRPr="00880E2F" w:rsidRDefault="00880E2F" w:rsidP="00880E2F">
      <w:pPr>
        <w:spacing w:after="120"/>
        <w:ind w:firstLine="720"/>
        <w:jc w:val="both"/>
        <w:rPr>
          <w:rFonts w:eastAsiaTheme="minorEastAsia"/>
          <w:sz w:val="28"/>
          <w:szCs w:val="28"/>
        </w:rPr>
      </w:pPr>
      <w:r w:rsidRPr="00880E2F">
        <w:rPr>
          <w:rFonts w:eastAsiaTheme="minorEastAsia"/>
          <w:color w:val="000000"/>
          <w:sz w:val="28"/>
          <w:szCs w:val="28"/>
        </w:rPr>
        <w:lastRenderedPageBreak/>
        <w:t>+ Văn bản Thông báo ý kiến về công tác nhân sự của cấp có thẩm quyền.</w:t>
      </w:r>
    </w:p>
    <w:p w:rsidR="00880E2F" w:rsidRPr="00880E2F" w:rsidRDefault="00880E2F" w:rsidP="00880E2F">
      <w:pPr>
        <w:spacing w:after="120"/>
        <w:ind w:firstLine="720"/>
        <w:jc w:val="both"/>
        <w:rPr>
          <w:sz w:val="28"/>
          <w:szCs w:val="28"/>
        </w:rPr>
      </w:pPr>
      <w:r w:rsidRPr="00880E2F">
        <w:rPr>
          <w:rFonts w:eastAsiaTheme="minorEastAsia"/>
          <w:color w:val="000000"/>
          <w:sz w:val="28"/>
          <w:szCs w:val="28"/>
        </w:rPr>
        <w:t>- Các văn bản khác theo quy định.</w:t>
      </w:r>
      <w:r w:rsidRPr="00880E2F">
        <w:rPr>
          <w:rFonts w:eastAsiaTheme="minorEastAsia"/>
          <w:sz w:val="28"/>
          <w:szCs w:val="28"/>
        </w:rPr>
        <w:t xml:space="preserve"> </w:t>
      </w:r>
    </w:p>
    <w:p w:rsidR="00880E2F" w:rsidRPr="00880E2F" w:rsidRDefault="00880E2F" w:rsidP="00880E2F">
      <w:pPr>
        <w:tabs>
          <w:tab w:val="left" w:pos="277"/>
        </w:tabs>
        <w:spacing w:after="120"/>
        <w:ind w:firstLine="720"/>
        <w:jc w:val="both"/>
        <w:rPr>
          <w:rFonts w:eastAsiaTheme="minorEastAsia"/>
          <w:b/>
          <w:sz w:val="28"/>
          <w:szCs w:val="28"/>
          <w:lang w:val="sv-SE"/>
        </w:rPr>
      </w:pPr>
      <w:r w:rsidRPr="00880E2F">
        <w:rPr>
          <w:b/>
          <w:i/>
          <w:sz w:val="28"/>
          <w:szCs w:val="28"/>
        </w:rPr>
        <w:t>b) Số lượng hồ sơ:</w:t>
      </w:r>
      <w:r w:rsidRPr="00880E2F">
        <w:rPr>
          <w:sz w:val="28"/>
          <w:szCs w:val="28"/>
        </w:rPr>
        <w:t xml:space="preserve"> </w:t>
      </w:r>
      <w:r w:rsidRPr="00880E2F">
        <w:rPr>
          <w:rFonts w:eastAsiaTheme="minorEastAsia"/>
          <w:sz w:val="28"/>
          <w:szCs w:val="28"/>
          <w:lang w:val="sv-SE"/>
        </w:rPr>
        <w:t>01 bộ.</w:t>
      </w:r>
    </w:p>
    <w:p w:rsidR="00880E2F" w:rsidRPr="00880E2F" w:rsidRDefault="00880E2F" w:rsidP="00880E2F">
      <w:pPr>
        <w:spacing w:after="120"/>
        <w:ind w:firstLine="720"/>
        <w:jc w:val="both"/>
        <w:rPr>
          <w:sz w:val="28"/>
          <w:szCs w:val="28"/>
        </w:rPr>
      </w:pPr>
      <w:r w:rsidRPr="00880E2F">
        <w:rPr>
          <w:b/>
          <w:sz w:val="28"/>
          <w:szCs w:val="28"/>
        </w:rPr>
        <w:t xml:space="preserve">2.3. Thời hạn giải quyết: </w:t>
      </w:r>
      <w:r w:rsidRPr="00880E2F">
        <w:rPr>
          <w:sz w:val="28"/>
          <w:szCs w:val="28"/>
        </w:rPr>
        <w:t>Trước mỗi kỳ tổ chức đại hội theo nhiệm kỳ (hoặc giữ chức vụ theo nhiệm kỳ) trong các cơ quan của Nhà nước, tổ chức chính trị - xã hội.</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2.4. Đối tượng thực hiện thủ tục hành chính:</w:t>
      </w:r>
      <w:r w:rsidRPr="00880E2F">
        <w:rPr>
          <w:rFonts w:eastAsiaTheme="minorEastAsia"/>
          <w:sz w:val="28"/>
          <w:szCs w:val="28"/>
        </w:rPr>
        <w:t xml:space="preserve"> Tổ chức.</w:t>
      </w:r>
    </w:p>
    <w:p w:rsidR="00880E2F" w:rsidRDefault="00880E2F" w:rsidP="00880E2F">
      <w:pPr>
        <w:spacing w:after="120"/>
        <w:ind w:firstLine="720"/>
        <w:jc w:val="both"/>
        <w:rPr>
          <w:rFonts w:eastAsiaTheme="minorEastAsia"/>
          <w:sz w:val="28"/>
          <w:szCs w:val="28"/>
        </w:rPr>
      </w:pPr>
      <w:r w:rsidRPr="00880E2F">
        <w:rPr>
          <w:rFonts w:eastAsiaTheme="minorEastAsia"/>
          <w:b/>
          <w:sz w:val="28"/>
          <w:szCs w:val="28"/>
        </w:rPr>
        <w:t xml:space="preserve">2.5. Cơ quan </w:t>
      </w:r>
      <w:r w:rsidR="00AE0413">
        <w:rPr>
          <w:rFonts w:eastAsiaTheme="minorEastAsia"/>
          <w:b/>
          <w:sz w:val="28"/>
          <w:szCs w:val="28"/>
        </w:rPr>
        <w:t>thực hiện</w:t>
      </w:r>
      <w:r w:rsidRPr="00880E2F">
        <w:rPr>
          <w:rFonts w:eastAsiaTheme="minorEastAsia"/>
          <w:b/>
          <w:sz w:val="28"/>
          <w:szCs w:val="28"/>
        </w:rPr>
        <w:t xml:space="preserve"> thủ tục hành chính:</w:t>
      </w:r>
      <w:r w:rsidRPr="00880E2F">
        <w:rPr>
          <w:rFonts w:eastAsiaTheme="minorEastAsia"/>
          <w:sz w:val="28"/>
          <w:szCs w:val="28"/>
        </w:rPr>
        <w:t xml:space="preserve"> Sở Nội vụ.</w:t>
      </w:r>
    </w:p>
    <w:p w:rsidR="00AE0413" w:rsidRPr="00880E2F" w:rsidRDefault="00AE0413" w:rsidP="00880E2F">
      <w:pPr>
        <w:spacing w:after="120"/>
        <w:ind w:firstLine="720"/>
        <w:jc w:val="both"/>
        <w:rPr>
          <w:rFonts w:eastAsiaTheme="minorEastAsia"/>
          <w:sz w:val="28"/>
          <w:szCs w:val="28"/>
        </w:rPr>
      </w:pPr>
      <w:r w:rsidRPr="00AE0413">
        <w:rPr>
          <w:rFonts w:eastAsiaTheme="minorEastAsia"/>
          <w:b/>
          <w:sz w:val="28"/>
          <w:szCs w:val="28"/>
        </w:rPr>
        <w:t>2.6. Cơ quan phê duyệt kết quả giải quyết thủ tục hành chính:</w:t>
      </w:r>
      <w:r>
        <w:rPr>
          <w:rFonts w:eastAsiaTheme="minorEastAsia"/>
          <w:sz w:val="28"/>
          <w:szCs w:val="28"/>
        </w:rPr>
        <w:t xml:space="preserve"> </w:t>
      </w:r>
      <w:r w:rsidR="00341B37" w:rsidRPr="00341B37">
        <w:rPr>
          <w:rFonts w:eastAsiaTheme="minorEastAsia"/>
          <w:sz w:val="28"/>
          <w:szCs w:val="28"/>
        </w:rPr>
        <w:t>Văn bản thẩm định của Sở Nội vụ</w:t>
      </w:r>
      <w:r>
        <w:rPr>
          <w:rFonts w:eastAsiaTheme="minorEastAsia"/>
          <w:sz w:val="28"/>
          <w:szCs w:val="28"/>
        </w:rPr>
        <w:t>.</w:t>
      </w:r>
    </w:p>
    <w:p w:rsidR="00341B37" w:rsidRDefault="00880E2F" w:rsidP="00880E2F">
      <w:pPr>
        <w:spacing w:after="120"/>
        <w:ind w:firstLine="720"/>
        <w:jc w:val="both"/>
        <w:rPr>
          <w:rFonts w:eastAsiaTheme="minorEastAsia"/>
          <w:sz w:val="28"/>
          <w:szCs w:val="28"/>
        </w:rPr>
      </w:pPr>
      <w:r w:rsidRPr="00880E2F">
        <w:rPr>
          <w:rFonts w:eastAsiaTheme="minorEastAsia"/>
          <w:b/>
          <w:sz w:val="28"/>
          <w:szCs w:val="28"/>
        </w:rPr>
        <w:t>2.</w:t>
      </w:r>
      <w:r w:rsidR="00AE0413">
        <w:rPr>
          <w:rFonts w:eastAsiaTheme="minorEastAsia"/>
          <w:b/>
          <w:sz w:val="28"/>
          <w:szCs w:val="28"/>
        </w:rPr>
        <w:t>7</w:t>
      </w:r>
      <w:r w:rsidRPr="00880E2F">
        <w:rPr>
          <w:rFonts w:eastAsiaTheme="minorEastAsia"/>
          <w:b/>
          <w:sz w:val="28"/>
          <w:szCs w:val="28"/>
        </w:rPr>
        <w:t xml:space="preserve">. Kết quả thực hiện thủ tục hành chính: </w:t>
      </w:r>
      <w:r w:rsidR="00341B37" w:rsidRPr="00341B37">
        <w:rPr>
          <w:rFonts w:eastAsiaTheme="minorEastAsia"/>
          <w:sz w:val="28"/>
          <w:szCs w:val="28"/>
        </w:rPr>
        <w:t>Văn bản của UBND Tỉnh (thống nhất về kinh phí thực hiện chế độ, chính sách theo Nghị định số 26/2015/NĐ-CP).</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2.</w:t>
      </w:r>
      <w:r w:rsidR="00AE0413">
        <w:rPr>
          <w:rFonts w:eastAsiaTheme="minorEastAsia"/>
          <w:b/>
          <w:sz w:val="28"/>
          <w:szCs w:val="28"/>
        </w:rPr>
        <w:t>8</w:t>
      </w:r>
      <w:r w:rsidRPr="00880E2F">
        <w:rPr>
          <w:rFonts w:eastAsiaTheme="minorEastAsia"/>
          <w:b/>
          <w:sz w:val="28"/>
          <w:szCs w:val="28"/>
        </w:rPr>
        <w:t>. Phí, lệ phí (nếu có):</w:t>
      </w:r>
      <w:r w:rsidRPr="00880E2F">
        <w:rPr>
          <w:rFonts w:eastAsiaTheme="minorEastAsia"/>
          <w:sz w:val="28"/>
          <w:szCs w:val="28"/>
        </w:rPr>
        <w:t xml:space="preserve"> Không có.</w:t>
      </w:r>
    </w:p>
    <w:p w:rsidR="00880E2F" w:rsidRPr="00880E2F" w:rsidRDefault="00880E2F" w:rsidP="00880E2F">
      <w:pPr>
        <w:spacing w:after="120"/>
        <w:ind w:firstLine="720"/>
        <w:jc w:val="both"/>
        <w:rPr>
          <w:rFonts w:eastAsiaTheme="minorEastAsia"/>
          <w:b/>
          <w:spacing w:val="-6"/>
          <w:sz w:val="28"/>
          <w:szCs w:val="28"/>
        </w:rPr>
      </w:pPr>
      <w:r w:rsidRPr="00880E2F">
        <w:rPr>
          <w:rFonts w:eastAsiaTheme="minorEastAsia"/>
          <w:b/>
          <w:spacing w:val="-6"/>
          <w:sz w:val="28"/>
          <w:szCs w:val="28"/>
        </w:rPr>
        <w:t>2.</w:t>
      </w:r>
      <w:r w:rsidR="00AE0413">
        <w:rPr>
          <w:rFonts w:eastAsiaTheme="minorEastAsia"/>
          <w:b/>
          <w:spacing w:val="-6"/>
          <w:sz w:val="28"/>
          <w:szCs w:val="28"/>
        </w:rPr>
        <w:t>9</w:t>
      </w:r>
      <w:r w:rsidRPr="00880E2F">
        <w:rPr>
          <w:rFonts w:eastAsiaTheme="minorEastAsia"/>
          <w:b/>
          <w:spacing w:val="-6"/>
          <w:sz w:val="28"/>
          <w:szCs w:val="28"/>
        </w:rPr>
        <w:t xml:space="preserve">. Tên mẫu đơn, mẫu tờ khai: </w:t>
      </w:r>
    </w:p>
    <w:p w:rsidR="00880E2F" w:rsidRPr="00880E2F" w:rsidRDefault="00880E2F" w:rsidP="00880E2F">
      <w:pPr>
        <w:spacing w:after="120"/>
        <w:ind w:firstLine="720"/>
        <w:jc w:val="both"/>
        <w:rPr>
          <w:rFonts w:eastAsiaTheme="minorEastAsia"/>
          <w:spacing w:val="-6"/>
          <w:sz w:val="28"/>
          <w:szCs w:val="28"/>
        </w:rPr>
      </w:pPr>
      <w:r w:rsidRPr="00880E2F">
        <w:rPr>
          <w:rFonts w:eastAsiaTheme="minorEastAsia"/>
          <w:spacing w:val="-6"/>
          <w:sz w:val="28"/>
          <w:szCs w:val="28"/>
        </w:rPr>
        <w:t>Kèm Biểu Mẫu số 1 và mẫu Quyết định nghỉ hưu.</w:t>
      </w:r>
    </w:p>
    <w:p w:rsidR="00880E2F" w:rsidRPr="00880E2F" w:rsidRDefault="00880E2F" w:rsidP="00880E2F">
      <w:pPr>
        <w:spacing w:after="120"/>
        <w:ind w:firstLine="720"/>
        <w:jc w:val="both"/>
        <w:rPr>
          <w:rFonts w:eastAsiaTheme="minorEastAsia"/>
          <w:sz w:val="28"/>
          <w:szCs w:val="28"/>
        </w:rPr>
      </w:pPr>
      <w:r w:rsidRPr="00880E2F">
        <w:rPr>
          <w:rFonts w:eastAsiaTheme="minorEastAsia"/>
          <w:b/>
          <w:sz w:val="28"/>
          <w:szCs w:val="28"/>
        </w:rPr>
        <w:t>2.</w:t>
      </w:r>
      <w:r w:rsidR="00AE0413">
        <w:rPr>
          <w:rFonts w:eastAsiaTheme="minorEastAsia"/>
          <w:b/>
          <w:sz w:val="28"/>
          <w:szCs w:val="28"/>
        </w:rPr>
        <w:t>10</w:t>
      </w:r>
      <w:r w:rsidRPr="00880E2F">
        <w:rPr>
          <w:rFonts w:eastAsiaTheme="minorEastAsia"/>
          <w:b/>
          <w:sz w:val="28"/>
          <w:szCs w:val="28"/>
        </w:rPr>
        <w:t>. Yêu cầu, điều kiện thực hiện thủ tục hành chính (nếu có):</w:t>
      </w:r>
      <w:r w:rsidRPr="00880E2F">
        <w:rPr>
          <w:rFonts w:eastAsiaTheme="minorEastAsia"/>
          <w:sz w:val="28"/>
          <w:szCs w:val="28"/>
        </w:rPr>
        <w:t xml:space="preserve"> Thực hiện theo các điều kiện quy định tại khoản 2 Hướng dẫn số 27-HD/BTCTW ngày 20/12/2019 của Ban Tổ chức Trung ương.</w:t>
      </w:r>
    </w:p>
    <w:p w:rsidR="00880E2F" w:rsidRPr="00880E2F" w:rsidRDefault="00880E2F" w:rsidP="00880E2F">
      <w:pPr>
        <w:spacing w:after="120"/>
        <w:ind w:firstLine="720"/>
        <w:jc w:val="both"/>
        <w:rPr>
          <w:rFonts w:eastAsiaTheme="minorEastAsia"/>
          <w:b/>
          <w:sz w:val="28"/>
          <w:szCs w:val="28"/>
        </w:rPr>
      </w:pPr>
      <w:r w:rsidRPr="00880E2F">
        <w:rPr>
          <w:rFonts w:eastAsiaTheme="minorEastAsia"/>
          <w:b/>
          <w:sz w:val="28"/>
          <w:szCs w:val="28"/>
        </w:rPr>
        <w:t>2.1</w:t>
      </w:r>
      <w:r w:rsidR="00AE0413">
        <w:rPr>
          <w:rFonts w:eastAsiaTheme="minorEastAsia"/>
          <w:b/>
          <w:sz w:val="28"/>
          <w:szCs w:val="28"/>
        </w:rPr>
        <w:t>1</w:t>
      </w:r>
      <w:r w:rsidRPr="00880E2F">
        <w:rPr>
          <w:rFonts w:eastAsiaTheme="minorEastAsia"/>
          <w:b/>
          <w:sz w:val="28"/>
          <w:szCs w:val="28"/>
        </w:rPr>
        <w:t>. Căn cứ pháp lý của thủ tục hành chính:</w:t>
      </w:r>
    </w:p>
    <w:p w:rsidR="00880E2F" w:rsidRPr="00880E2F" w:rsidRDefault="00880E2F" w:rsidP="00880E2F">
      <w:pPr>
        <w:spacing w:after="120"/>
        <w:ind w:firstLine="720"/>
        <w:jc w:val="both"/>
        <w:rPr>
          <w:sz w:val="28"/>
          <w:szCs w:val="28"/>
        </w:rPr>
      </w:pPr>
      <w:r w:rsidRPr="00880E2F">
        <w:rPr>
          <w:sz w:val="28"/>
          <w:szCs w:val="28"/>
        </w:rPr>
        <w:t>- Công văn số 1004-CV/TU ngày 21/02/2020 của Ban Thường vụ Tỉnh ủy Đồng Tháp Thực hiện Hướng dẫn số 27-HD/BTCTW của Ban Tổ chức Trung ương.</w:t>
      </w:r>
    </w:p>
    <w:p w:rsidR="00880E2F" w:rsidRPr="00880E2F" w:rsidRDefault="00880E2F" w:rsidP="00880E2F">
      <w:pPr>
        <w:spacing w:after="120"/>
        <w:ind w:firstLine="720"/>
        <w:jc w:val="both"/>
        <w:rPr>
          <w:sz w:val="28"/>
          <w:szCs w:val="28"/>
        </w:rPr>
      </w:pPr>
      <w:r w:rsidRPr="00880E2F">
        <w:rPr>
          <w:sz w:val="28"/>
          <w:szCs w:val="28"/>
        </w:rPr>
        <w:t>- Công văn số 209/UBND-NC ngày 11/6/2015 của Ủy ban nhân dân tỉnh Đồng Tháp về việc triển khai thực hiện Nghị định số 26/2015/NĐ-CP của Chính phủ.</w:t>
      </w:r>
    </w:p>
    <w:p w:rsidR="00880E2F" w:rsidRPr="00880E2F" w:rsidRDefault="00880E2F" w:rsidP="00880E2F">
      <w:pPr>
        <w:spacing w:after="120"/>
        <w:ind w:firstLine="720"/>
        <w:jc w:val="both"/>
        <w:rPr>
          <w:sz w:val="28"/>
          <w:szCs w:val="28"/>
        </w:rPr>
      </w:pPr>
    </w:p>
    <w:p w:rsidR="00880E2F" w:rsidRPr="00880E2F" w:rsidRDefault="00880E2F" w:rsidP="00880E2F">
      <w:pPr>
        <w:spacing w:after="120"/>
        <w:ind w:firstLine="720"/>
        <w:jc w:val="both"/>
        <w:rPr>
          <w:sz w:val="28"/>
          <w:szCs w:val="28"/>
        </w:rPr>
      </w:pPr>
    </w:p>
    <w:p w:rsidR="00880E2F" w:rsidRPr="00880E2F" w:rsidRDefault="00880E2F" w:rsidP="00880E2F">
      <w:pPr>
        <w:spacing w:after="120"/>
        <w:jc w:val="both"/>
        <w:rPr>
          <w:sz w:val="28"/>
          <w:szCs w:val="28"/>
        </w:rPr>
      </w:pPr>
    </w:p>
    <w:tbl>
      <w:tblPr>
        <w:tblW w:w="15232" w:type="dxa"/>
        <w:tblInd w:w="-176" w:type="dxa"/>
        <w:tblLook w:val="01E0" w:firstRow="1" w:lastRow="1" w:firstColumn="1" w:lastColumn="1" w:noHBand="0" w:noVBand="0"/>
      </w:tblPr>
      <w:tblGrid>
        <w:gridCol w:w="5824"/>
        <w:gridCol w:w="9408"/>
      </w:tblGrid>
      <w:tr w:rsidR="00880E2F" w:rsidRPr="00880E2F" w:rsidTr="00A461B6">
        <w:trPr>
          <w:trHeight w:val="855"/>
        </w:trPr>
        <w:tc>
          <w:tcPr>
            <w:tcW w:w="5824" w:type="dxa"/>
          </w:tcPr>
          <w:p w:rsidR="00880E2F" w:rsidRPr="00880E2F" w:rsidRDefault="00880E2F" w:rsidP="00880E2F">
            <w:pPr>
              <w:tabs>
                <w:tab w:val="left" w:pos="3780"/>
              </w:tabs>
              <w:spacing w:after="120"/>
              <w:ind w:right="32"/>
              <w:jc w:val="center"/>
              <w:rPr>
                <w:rFonts w:eastAsiaTheme="minorEastAsia"/>
                <w:b/>
                <w:spacing w:val="-6"/>
                <w:sz w:val="26"/>
                <w:szCs w:val="26"/>
              </w:rPr>
            </w:pPr>
            <w:r w:rsidRPr="00880E2F">
              <w:rPr>
                <w:rFonts w:eastAsiaTheme="minorEastAsia"/>
                <w:b/>
                <w:spacing w:val="-6"/>
                <w:sz w:val="26"/>
                <w:szCs w:val="26"/>
              </w:rPr>
              <w:t xml:space="preserve">TÊN CƠ QUAN, ĐƠN VỊ </w:t>
            </w:r>
          </w:p>
          <w:p w:rsidR="00880E2F" w:rsidRPr="00880E2F" w:rsidRDefault="00880E2F" w:rsidP="00880E2F">
            <w:pPr>
              <w:tabs>
                <w:tab w:val="left" w:pos="3780"/>
              </w:tabs>
              <w:spacing w:after="120"/>
              <w:ind w:right="32"/>
              <w:jc w:val="center"/>
              <w:rPr>
                <w:rFonts w:eastAsiaTheme="minorEastAsia"/>
                <w:b/>
                <w:spacing w:val="-6"/>
                <w:sz w:val="18"/>
                <w:szCs w:val="18"/>
                <w:vertAlign w:val="superscript"/>
              </w:rPr>
            </w:pPr>
            <w:r w:rsidRPr="00880E2F">
              <w:rPr>
                <w:rFonts w:eastAsiaTheme="minorEastAsia"/>
                <w:b/>
                <w:spacing w:val="-6"/>
                <w:sz w:val="18"/>
                <w:szCs w:val="18"/>
                <w:vertAlign w:val="superscript"/>
              </w:rPr>
              <w:t>_______________________</w:t>
            </w:r>
          </w:p>
        </w:tc>
        <w:tc>
          <w:tcPr>
            <w:tcW w:w="9408" w:type="dxa"/>
          </w:tcPr>
          <w:p w:rsidR="00880E2F" w:rsidRPr="00880E2F" w:rsidRDefault="00880E2F" w:rsidP="00880E2F">
            <w:pPr>
              <w:ind w:right="-119"/>
              <w:jc w:val="center"/>
              <w:rPr>
                <w:rFonts w:eastAsiaTheme="minorEastAsia"/>
                <w:b/>
                <w:bCs/>
                <w:spacing w:val="-6"/>
                <w:sz w:val="26"/>
                <w:szCs w:val="26"/>
              </w:rPr>
            </w:pPr>
            <w:r w:rsidRPr="00880E2F">
              <w:rPr>
                <w:rFonts w:eastAsiaTheme="minorEastAsia"/>
                <w:b/>
                <w:bCs/>
                <w:spacing w:val="-6"/>
                <w:sz w:val="26"/>
                <w:szCs w:val="26"/>
              </w:rPr>
              <w:t>CỘNG HÒA XÃ HỘI CHỦ NGHĨA VIỆT NAM</w:t>
            </w:r>
          </w:p>
          <w:p w:rsidR="00880E2F" w:rsidRPr="00880E2F" w:rsidRDefault="00880E2F" w:rsidP="00880E2F">
            <w:pPr>
              <w:keepNext/>
              <w:ind w:right="-119"/>
              <w:jc w:val="center"/>
              <w:outlineLvl w:val="4"/>
              <w:rPr>
                <w:b/>
                <w:bCs/>
                <w:spacing w:val="-6"/>
                <w:sz w:val="28"/>
                <w:szCs w:val="28"/>
              </w:rPr>
            </w:pPr>
            <w:r w:rsidRPr="00880E2F">
              <w:rPr>
                <w:rFonts w:eastAsiaTheme="minorEastAsia"/>
                <w:noProof/>
                <w:sz w:val="28"/>
                <w:szCs w:val="28"/>
              </w:rPr>
              <mc:AlternateContent>
                <mc:Choice Requires="wps">
                  <w:drawing>
                    <wp:anchor distT="0" distB="0" distL="114300" distR="114300" simplePos="0" relativeHeight="251751936" behindDoc="0" locked="0" layoutInCell="1" allowOverlap="1" wp14:anchorId="5900C089" wp14:editId="0CE731B9">
                      <wp:simplePos x="0" y="0"/>
                      <wp:positionH relativeFrom="column">
                        <wp:posOffset>1908175</wp:posOffset>
                      </wp:positionH>
                      <wp:positionV relativeFrom="paragraph">
                        <wp:posOffset>257810</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20.3pt" to="318.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"/>
                  </w:pict>
                </mc:Fallback>
              </mc:AlternateContent>
            </w:r>
            <w:r w:rsidRPr="00880E2F">
              <w:rPr>
                <w:b/>
                <w:bCs/>
                <w:spacing w:val="-6"/>
                <w:sz w:val="28"/>
                <w:szCs w:val="28"/>
              </w:rPr>
              <w:t>Độc lập – Tự do – Hạnh phúc</w:t>
            </w:r>
          </w:p>
        </w:tc>
      </w:tr>
    </w:tbl>
    <w:p w:rsidR="00880E2F" w:rsidRPr="00880E2F" w:rsidRDefault="00880E2F" w:rsidP="00880E2F">
      <w:pPr>
        <w:spacing w:after="120"/>
        <w:ind w:firstLine="720"/>
        <w:jc w:val="right"/>
        <w:rPr>
          <w:b/>
          <w:bCs/>
          <w:i/>
          <w:sz w:val="26"/>
          <w:szCs w:val="26"/>
        </w:rPr>
      </w:pPr>
      <w:r w:rsidRPr="00880E2F">
        <w:rPr>
          <w:b/>
          <w:bCs/>
          <w:i/>
          <w:sz w:val="26"/>
          <w:szCs w:val="26"/>
        </w:rPr>
        <w:t>Biều số 1</w:t>
      </w:r>
    </w:p>
    <w:p w:rsidR="00880E2F" w:rsidRPr="00880E2F" w:rsidRDefault="00880E2F" w:rsidP="00880E2F">
      <w:pPr>
        <w:spacing w:after="120"/>
        <w:ind w:firstLine="720"/>
        <w:jc w:val="center"/>
        <w:rPr>
          <w:b/>
          <w:bCs/>
          <w:sz w:val="26"/>
          <w:szCs w:val="26"/>
        </w:rPr>
      </w:pPr>
      <w:r w:rsidRPr="00880E2F">
        <w:rPr>
          <w:b/>
          <w:bCs/>
          <w:sz w:val="26"/>
          <w:szCs w:val="26"/>
        </w:rPr>
        <w:t xml:space="preserve">DANH SÁCH VÀ KINH PHÍ CHI TRẢ CHO NHỮNG NGƯỜI NGHỈ THEO CHẾ ĐỘ, CHÍNH SÁCH QUY ĐỊNH TẠI NGHỊ ĐỊNH 26/2015/NĐ-CP  </w:t>
      </w:r>
    </w:p>
    <w:p w:rsidR="00880E2F" w:rsidRPr="00880E2F" w:rsidRDefault="00880E2F" w:rsidP="00880E2F">
      <w:pPr>
        <w:spacing w:after="120"/>
        <w:ind w:firstLine="720"/>
        <w:jc w:val="center"/>
        <w:rPr>
          <w:sz w:val="28"/>
          <w:szCs w:val="28"/>
        </w:rPr>
      </w:pPr>
    </w:p>
    <w:tbl>
      <w:tblPr>
        <w:tblW w:w="16160" w:type="dxa"/>
        <w:tblInd w:w="-601" w:type="dxa"/>
        <w:tblLayout w:type="fixed"/>
        <w:tblLook w:val="04A0" w:firstRow="1" w:lastRow="0" w:firstColumn="1" w:lastColumn="0" w:noHBand="0" w:noVBand="1"/>
      </w:tblPr>
      <w:tblGrid>
        <w:gridCol w:w="425"/>
        <w:gridCol w:w="426"/>
        <w:gridCol w:w="709"/>
        <w:gridCol w:w="567"/>
        <w:gridCol w:w="567"/>
        <w:gridCol w:w="561"/>
        <w:gridCol w:w="450"/>
        <w:gridCol w:w="319"/>
        <w:gridCol w:w="450"/>
        <w:gridCol w:w="384"/>
        <w:gridCol w:w="450"/>
        <w:gridCol w:w="384"/>
        <w:gridCol w:w="450"/>
        <w:gridCol w:w="319"/>
        <w:gridCol w:w="450"/>
        <w:gridCol w:w="384"/>
        <w:gridCol w:w="450"/>
        <w:gridCol w:w="507"/>
        <w:gridCol w:w="450"/>
        <w:gridCol w:w="512"/>
        <w:gridCol w:w="315"/>
        <w:gridCol w:w="536"/>
        <w:gridCol w:w="425"/>
        <w:gridCol w:w="567"/>
        <w:gridCol w:w="425"/>
        <w:gridCol w:w="426"/>
        <w:gridCol w:w="472"/>
        <w:gridCol w:w="575"/>
        <w:gridCol w:w="512"/>
        <w:gridCol w:w="283"/>
        <w:gridCol w:w="709"/>
        <w:gridCol w:w="709"/>
        <w:gridCol w:w="567"/>
        <w:gridCol w:w="425"/>
      </w:tblGrid>
      <w:tr w:rsidR="00880E2F" w:rsidRPr="00880E2F" w:rsidTr="00A461B6">
        <w:trPr>
          <w:trHeight w:val="99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TT</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Họ và tên</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Ngày tháng năm sinh</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Trình độ đào tạo</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Chức vụ đang giữ</w:t>
            </w:r>
          </w:p>
        </w:tc>
        <w:tc>
          <w:tcPr>
            <w:tcW w:w="1011"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Tiền lương theo ngạch, bậc, chức danh, chức vụ hiện hưởng</w:t>
            </w:r>
          </w:p>
        </w:tc>
        <w:tc>
          <w:tcPr>
            <w:tcW w:w="769"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Phụ cấp chức vụ (nếu có)</w:t>
            </w:r>
          </w:p>
        </w:tc>
        <w:tc>
          <w:tcPr>
            <w:tcW w:w="834"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Phụ cấp thâm niên nghề (nếu có)</w:t>
            </w:r>
          </w:p>
        </w:tc>
        <w:tc>
          <w:tcPr>
            <w:tcW w:w="834"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Phụ cấp thâm niên vượt khung (nếu có)</w:t>
            </w:r>
          </w:p>
        </w:tc>
        <w:tc>
          <w:tcPr>
            <w:tcW w:w="769"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 chênh lệch bảo lưu (nếu có)</w:t>
            </w:r>
          </w:p>
        </w:tc>
        <w:tc>
          <w:tcPr>
            <w:tcW w:w="834" w:type="dxa"/>
            <w:gridSpan w:val="2"/>
            <w:tcBorders>
              <w:top w:val="single" w:sz="4" w:space="0" w:color="auto"/>
              <w:left w:val="nil"/>
              <w:bottom w:val="nil"/>
              <w:right w:val="single" w:sz="4" w:space="0" w:color="000000"/>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Phụ cấp công tác đảng (nếu có)</w:t>
            </w:r>
          </w:p>
        </w:tc>
        <w:tc>
          <w:tcPr>
            <w:tcW w:w="957" w:type="dxa"/>
            <w:gridSpan w:val="2"/>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Lương ngạch, bậc trước liền kề</w:t>
            </w:r>
          </w:p>
        </w:tc>
        <w:tc>
          <w:tcPr>
            <w:tcW w:w="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Tiền lương tháng để tính trợ cấp (1000 đồng)</w:t>
            </w:r>
          </w:p>
        </w:tc>
        <w:tc>
          <w:tcPr>
            <w:tcW w:w="851" w:type="dxa"/>
            <w:gridSpan w:val="2"/>
            <w:tcBorders>
              <w:top w:val="single" w:sz="4" w:space="0" w:color="auto"/>
              <w:left w:val="nil"/>
              <w:bottom w:val="nil"/>
              <w:right w:val="single" w:sz="4" w:space="0" w:color="000000"/>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xml:space="preserve">Số năm đóng BHXH theo sổ BHXH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tinh giản biên chế</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Tuổi khi giải quyết tinh giản biên chế</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Ngày bắt đầu tổ chức đại hội (Đại hội đảng bộ cùng cấp, đài hội nh</w:t>
            </w:r>
            <w:r w:rsidRPr="00880E2F">
              <w:rPr>
                <w:b/>
                <w:bCs/>
                <w:sz w:val="16"/>
                <w:szCs w:val="16"/>
              </w:rPr>
              <w:lastRenderedPageBreak/>
              <w:t>iệm kỳ)</w:t>
            </w:r>
          </w:p>
        </w:tc>
        <w:tc>
          <w:tcPr>
            <w:tcW w:w="3686" w:type="dxa"/>
            <w:gridSpan w:val="7"/>
            <w:tcBorders>
              <w:top w:val="single" w:sz="4" w:space="0" w:color="auto"/>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lastRenderedPageBreak/>
              <w:t>Kinh phí để thực hiện chế độ  (1000 đồng)</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Tổng kinh phí để thực hiện chế độ</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Ghi chú</w:t>
            </w:r>
          </w:p>
        </w:tc>
      </w:tr>
      <w:tr w:rsidR="00880E2F" w:rsidRPr="00880E2F" w:rsidTr="00A461B6">
        <w:trPr>
          <w:trHeight w:val="24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1"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 lương</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19"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84"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Mức phụ cấp</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84"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Mức phụ cấp</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19"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Mức phụ cấp</w:t>
            </w:r>
          </w:p>
        </w:tc>
        <w:tc>
          <w:tcPr>
            <w:tcW w:w="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507"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Hệ số</w:t>
            </w:r>
          </w:p>
        </w:tc>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Thời điểm hưởng</w:t>
            </w:r>
          </w:p>
        </w:tc>
        <w:tc>
          <w:tcPr>
            <w:tcW w:w="512"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xml:space="preserve"> Tổng số </w:t>
            </w:r>
          </w:p>
        </w:tc>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noProof/>
                <w:sz w:val="16"/>
                <w:szCs w:val="16"/>
              </w:rPr>
              <mc:AlternateContent>
                <mc:Choice Requires="wps">
                  <w:drawing>
                    <wp:anchor distT="0" distB="0" distL="114300" distR="114300" simplePos="0" relativeHeight="251752960" behindDoc="0" locked="0" layoutInCell="1" allowOverlap="1" wp14:anchorId="1C6B338B" wp14:editId="57A50ADA">
                      <wp:simplePos x="0" y="0"/>
                      <wp:positionH relativeFrom="column">
                        <wp:posOffset>314325</wp:posOffset>
                      </wp:positionH>
                      <wp:positionV relativeFrom="paragraph">
                        <wp:posOffset>8477250</wp:posOffset>
                      </wp:positionV>
                      <wp:extent cx="1762125" cy="9525"/>
                      <wp:effectExtent l="0" t="0" r="28575" b="28575"/>
                      <wp:wrapNone/>
                      <wp:docPr id="4" name="Straight Connector 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C96AB0B2-C4FF-4A35-8F7B-16E3C659799A}"/>
                          </a:ext>
                        </a:extLst>
                      </wp:docPr>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667.5pt" to="163.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" strokecolor="#4a7ebb"/>
                  </w:pict>
                </mc:Fallback>
              </mc:AlternateContent>
            </w:r>
            <w:r w:rsidRPr="00880E2F">
              <w:rPr>
                <w:b/>
                <w:bCs/>
                <w:i/>
                <w:iCs/>
                <w:sz w:val="16"/>
                <w:szCs w:val="16"/>
              </w:rPr>
              <w:t xml:space="preserve"> Số năm làm công việc nặng nhọc độc hại hoặc có phục cấp khu vực hệ số 0,7 trở </w:t>
            </w:r>
            <w:r w:rsidRPr="00880E2F">
              <w:rPr>
                <w:b/>
                <w:bCs/>
                <w:i/>
                <w:iCs/>
                <w:sz w:val="16"/>
                <w:szCs w:val="16"/>
              </w:rPr>
              <w:lastRenderedPageBreak/>
              <w:t xml:space="preserve">lên </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1985" w:type="dxa"/>
            <w:gridSpan w:val="4"/>
            <w:tcBorders>
              <w:top w:val="single" w:sz="4" w:space="0" w:color="auto"/>
              <w:left w:val="nil"/>
              <w:bottom w:val="single" w:sz="4" w:space="0" w:color="auto"/>
              <w:right w:val="single" w:sz="4" w:space="0" w:color="000000"/>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Nghỉ hưu trước tuổi</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Nghỉ công tác chờ đủ tuổi sẽ nghỉ hưu</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r>
      <w:tr w:rsidR="00880E2F" w:rsidRPr="00880E2F" w:rsidTr="00A461B6">
        <w:trPr>
          <w:trHeight w:val="69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1"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19"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84"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84"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19"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84"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07"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50" w:type="dxa"/>
            <w:vMerge/>
            <w:tcBorders>
              <w:top w:val="nil"/>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12"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31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i/>
                <w:iCs/>
                <w:sz w:val="16"/>
                <w:szCs w:val="16"/>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i/>
                <w:i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6" w:type="dxa"/>
            <w:tcBorders>
              <w:top w:val="nil"/>
              <w:left w:val="nil"/>
              <w:bottom w:val="nil"/>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xml:space="preserve">Tổng </w:t>
            </w:r>
            <w:r w:rsidRPr="00880E2F">
              <w:rPr>
                <w:b/>
                <w:bCs/>
                <w:sz w:val="16"/>
                <w:szCs w:val="16"/>
              </w:rPr>
              <w:br/>
              <w:t>cộng</w:t>
            </w:r>
          </w:p>
        </w:tc>
        <w:tc>
          <w:tcPr>
            <w:tcW w:w="472" w:type="dxa"/>
            <w:tcBorders>
              <w:top w:val="nil"/>
              <w:left w:val="nil"/>
              <w:bottom w:val="nil"/>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Trợ cấp tính cho thời gian nghỉ hưu</w:t>
            </w:r>
            <w:r w:rsidRPr="00880E2F">
              <w:rPr>
                <w:b/>
                <w:bCs/>
                <w:i/>
                <w:iCs/>
                <w:sz w:val="16"/>
                <w:szCs w:val="16"/>
              </w:rPr>
              <w:br/>
              <w:t>trước tuổi</w:t>
            </w:r>
          </w:p>
        </w:tc>
        <w:tc>
          <w:tcPr>
            <w:tcW w:w="575" w:type="dxa"/>
            <w:tcBorders>
              <w:top w:val="nil"/>
              <w:left w:val="nil"/>
              <w:bottom w:val="nil"/>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xml:space="preserve">Trợ cấp do có đủ 20 năm </w:t>
            </w:r>
            <w:r w:rsidRPr="00880E2F">
              <w:rPr>
                <w:b/>
                <w:bCs/>
                <w:i/>
                <w:iCs/>
                <w:sz w:val="16"/>
                <w:szCs w:val="16"/>
              </w:rPr>
              <w:br/>
              <w:t>đóng BHXH</w:t>
            </w:r>
          </w:p>
        </w:tc>
        <w:tc>
          <w:tcPr>
            <w:tcW w:w="512" w:type="dxa"/>
            <w:tcBorders>
              <w:top w:val="nil"/>
              <w:left w:val="nil"/>
              <w:bottom w:val="nil"/>
              <w:right w:val="single" w:sz="4" w:space="0" w:color="auto"/>
            </w:tcBorders>
            <w:shd w:val="clear" w:color="auto" w:fill="auto"/>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xml:space="preserve">Trợ cấp do có trên 20 năm </w:t>
            </w:r>
            <w:r w:rsidRPr="00880E2F">
              <w:rPr>
                <w:b/>
                <w:bCs/>
                <w:i/>
                <w:iCs/>
                <w:sz w:val="16"/>
                <w:szCs w:val="16"/>
              </w:rPr>
              <w:br/>
              <w:t>đóng BHXH</w:t>
            </w:r>
          </w:p>
        </w:tc>
        <w:tc>
          <w:tcPr>
            <w:tcW w:w="283" w:type="dxa"/>
            <w:tcBorders>
              <w:top w:val="nil"/>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Cộng</w:t>
            </w:r>
          </w:p>
        </w:tc>
        <w:tc>
          <w:tcPr>
            <w:tcW w:w="709" w:type="dxa"/>
            <w:tcBorders>
              <w:top w:val="nil"/>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sz w:val="16"/>
                <w:szCs w:val="16"/>
              </w:rPr>
            </w:pPr>
            <w:r w:rsidRPr="00880E2F">
              <w:rPr>
                <w:sz w:val="16"/>
                <w:szCs w:val="16"/>
              </w:rPr>
              <w:t xml:space="preserve">Được hưởng nguyên mức lương chức vụ hoặc mức lương theo ngạch, bậc, phụ cấp chức vụ, phụ cấp thâm </w:t>
            </w:r>
            <w:r w:rsidRPr="00880E2F">
              <w:rPr>
                <w:sz w:val="16"/>
                <w:szCs w:val="16"/>
              </w:rPr>
              <w:lastRenderedPageBreak/>
              <w:t>niên vượt khung, phụ cấp thâm niên nghề, mức chênh lệch bảo lưu lương, phụ cấp công tác đảng (nếu có)</w:t>
            </w:r>
          </w:p>
        </w:tc>
        <w:tc>
          <w:tcPr>
            <w:tcW w:w="709" w:type="dxa"/>
            <w:tcBorders>
              <w:top w:val="nil"/>
              <w:left w:val="nil"/>
              <w:bottom w:val="single" w:sz="4" w:space="0" w:color="auto"/>
              <w:right w:val="single" w:sz="4" w:space="0" w:color="auto"/>
            </w:tcBorders>
            <w:shd w:val="clear" w:color="auto" w:fill="auto"/>
            <w:vAlign w:val="center"/>
            <w:hideMark/>
          </w:tcPr>
          <w:p w:rsidR="00880E2F" w:rsidRPr="00880E2F" w:rsidRDefault="00880E2F" w:rsidP="00880E2F">
            <w:pPr>
              <w:spacing w:after="200" w:line="276" w:lineRule="auto"/>
              <w:jc w:val="center"/>
              <w:rPr>
                <w:i/>
                <w:iCs/>
                <w:sz w:val="16"/>
                <w:szCs w:val="16"/>
              </w:rPr>
            </w:pPr>
            <w:r w:rsidRPr="00880E2F">
              <w:rPr>
                <w:i/>
                <w:iCs/>
                <w:sz w:val="16"/>
                <w:szCs w:val="16"/>
              </w:rPr>
              <w:lastRenderedPageBreak/>
              <w:t xml:space="preserve">Được đóng bảo hiểm xã hội, bảo hiểm y tế theo quy định của pháp luật hiện hành </w:t>
            </w:r>
            <w:r w:rsidRPr="00880E2F">
              <w:rPr>
                <w:b/>
                <w:bCs/>
                <w:i/>
                <w:iCs/>
                <w:sz w:val="16"/>
                <w:szCs w:val="16"/>
              </w:rPr>
              <w:t xml:space="preserve">(Đơn vị nơi đối tượng </w:t>
            </w:r>
            <w:r w:rsidRPr="00880E2F">
              <w:rPr>
                <w:b/>
                <w:bCs/>
                <w:i/>
                <w:iCs/>
                <w:sz w:val="16"/>
                <w:szCs w:val="16"/>
              </w:rPr>
              <w:lastRenderedPageBreak/>
              <w:t>công tác đóng cho cơ quan BHXH)</w:t>
            </w:r>
          </w:p>
        </w:tc>
        <w:tc>
          <w:tcPr>
            <w:tcW w:w="567" w:type="dxa"/>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c>
          <w:tcPr>
            <w:tcW w:w="425" w:type="dxa"/>
            <w:tcBorders>
              <w:top w:val="single" w:sz="4" w:space="0" w:color="auto"/>
              <w:left w:val="single" w:sz="4" w:space="0" w:color="auto"/>
              <w:bottom w:val="single" w:sz="4" w:space="0" w:color="000000"/>
              <w:right w:val="single" w:sz="4" w:space="0" w:color="auto"/>
            </w:tcBorders>
            <w:vAlign w:val="center"/>
            <w:hideMark/>
          </w:tcPr>
          <w:p w:rsidR="00880E2F" w:rsidRPr="00880E2F" w:rsidRDefault="00880E2F" w:rsidP="00880E2F">
            <w:pPr>
              <w:spacing w:after="200" w:line="276" w:lineRule="auto"/>
              <w:rPr>
                <w:b/>
                <w:bCs/>
                <w:sz w:val="16"/>
                <w:szCs w:val="16"/>
              </w:rPr>
            </w:pPr>
          </w:p>
        </w:tc>
      </w:tr>
      <w:tr w:rsidR="00880E2F" w:rsidRPr="00880E2F" w:rsidTr="00A461B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lastRenderedPageBreak/>
              <w:t> </w:t>
            </w:r>
          </w:p>
        </w:tc>
        <w:tc>
          <w:tcPr>
            <w:tcW w:w="42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A</w:t>
            </w:r>
          </w:p>
        </w:tc>
        <w:tc>
          <w:tcPr>
            <w:tcW w:w="70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3</w:t>
            </w:r>
          </w:p>
        </w:tc>
        <w:tc>
          <w:tcPr>
            <w:tcW w:w="561"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4</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5</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6</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7</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8</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9</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10</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11</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12</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13</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14</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15</w:t>
            </w:r>
          </w:p>
        </w:tc>
        <w:tc>
          <w:tcPr>
            <w:tcW w:w="50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16</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17</w:t>
            </w:r>
          </w:p>
        </w:tc>
        <w:tc>
          <w:tcPr>
            <w:tcW w:w="512"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18</w:t>
            </w:r>
          </w:p>
        </w:tc>
        <w:tc>
          <w:tcPr>
            <w:tcW w:w="31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19</w:t>
            </w:r>
          </w:p>
        </w:tc>
        <w:tc>
          <w:tcPr>
            <w:tcW w:w="53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20</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21</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22</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24</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25</w:t>
            </w:r>
          </w:p>
        </w:tc>
        <w:tc>
          <w:tcPr>
            <w:tcW w:w="512"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26</w:t>
            </w:r>
          </w:p>
        </w:tc>
        <w:tc>
          <w:tcPr>
            <w:tcW w:w="283"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27</w:t>
            </w:r>
          </w:p>
        </w:tc>
        <w:tc>
          <w:tcPr>
            <w:tcW w:w="70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28</w:t>
            </w:r>
          </w:p>
        </w:tc>
        <w:tc>
          <w:tcPr>
            <w:tcW w:w="70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29</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30</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i/>
                <w:iCs/>
                <w:sz w:val="16"/>
                <w:szCs w:val="16"/>
              </w:rPr>
            </w:pPr>
            <w:r w:rsidRPr="00880E2F">
              <w:rPr>
                <w:b/>
                <w:bCs/>
                <w:i/>
                <w:iCs/>
                <w:sz w:val="16"/>
                <w:szCs w:val="16"/>
              </w:rPr>
              <w:t> </w:t>
            </w:r>
          </w:p>
        </w:tc>
      </w:tr>
      <w:tr w:rsidR="00880E2F" w:rsidRPr="00880E2F" w:rsidTr="00A461B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I</w:t>
            </w:r>
          </w:p>
        </w:tc>
        <w:tc>
          <w:tcPr>
            <w:tcW w:w="42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rPr>
                <w:b/>
                <w:bCs/>
                <w:sz w:val="16"/>
                <w:szCs w:val="16"/>
              </w:rPr>
            </w:pPr>
            <w:r w:rsidRPr="00880E2F">
              <w:rPr>
                <w:b/>
                <w:bCs/>
                <w:sz w:val="16"/>
                <w:szCs w:val="16"/>
              </w:rPr>
              <w:t>Tên cơ quan</w:t>
            </w:r>
          </w:p>
        </w:tc>
        <w:tc>
          <w:tcPr>
            <w:tcW w:w="70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0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12"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right"/>
              <w:rPr>
                <w:sz w:val="16"/>
                <w:szCs w:val="16"/>
              </w:rPr>
            </w:pPr>
            <w:r w:rsidRPr="00880E2F">
              <w:rPr>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p>
        </w:tc>
        <w:tc>
          <w:tcPr>
            <w:tcW w:w="426"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7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7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1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right"/>
              <w:rPr>
                <w:b/>
                <w:bCs/>
                <w:sz w:val="16"/>
                <w:szCs w:val="16"/>
              </w:rPr>
            </w:pPr>
            <w:r w:rsidRPr="00880E2F">
              <w:rPr>
                <w:b/>
                <w:bCs/>
                <w:sz w:val="16"/>
                <w:szCs w:val="16"/>
              </w:rPr>
              <w:t> </w:t>
            </w:r>
          </w:p>
        </w:tc>
      </w:tr>
      <w:tr w:rsidR="00880E2F" w:rsidRPr="00880E2F" w:rsidTr="00A461B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r w:rsidRPr="00880E2F">
              <w:rPr>
                <w:b/>
                <w:bCs/>
                <w:sz w:val="16"/>
                <w:szCs w:val="16"/>
              </w:rPr>
              <w:t>1</w:t>
            </w:r>
          </w:p>
        </w:tc>
        <w:tc>
          <w:tcPr>
            <w:tcW w:w="426" w:type="dxa"/>
            <w:tcBorders>
              <w:top w:val="single" w:sz="4" w:space="0" w:color="auto"/>
              <w:left w:val="nil"/>
              <w:bottom w:val="nil"/>
              <w:right w:val="single" w:sz="4" w:space="0" w:color="auto"/>
            </w:tcBorders>
            <w:shd w:val="clear" w:color="auto" w:fill="auto"/>
            <w:noWrap/>
            <w:vAlign w:val="center"/>
          </w:tcPr>
          <w:p w:rsidR="00880E2F" w:rsidRPr="00880E2F" w:rsidRDefault="00880E2F" w:rsidP="00880E2F">
            <w:pPr>
              <w:spacing w:after="200" w:line="276" w:lineRule="auto"/>
              <w:rPr>
                <w:b/>
                <w:bCs/>
                <w:sz w:val="16"/>
                <w:szCs w:val="16"/>
              </w:rPr>
            </w:pPr>
            <w:r w:rsidRPr="00880E2F">
              <w:rPr>
                <w:b/>
                <w:bCs/>
                <w:sz w:val="16"/>
                <w:szCs w:val="16"/>
              </w:rPr>
              <w:t>Nguyễn Văn A</w:t>
            </w:r>
          </w:p>
        </w:tc>
        <w:tc>
          <w:tcPr>
            <w:tcW w:w="709" w:type="dxa"/>
            <w:tcBorders>
              <w:top w:val="single" w:sz="4" w:space="0" w:color="auto"/>
              <w:left w:val="nil"/>
              <w:bottom w:val="nil"/>
              <w:right w:val="single" w:sz="4" w:space="0" w:color="auto"/>
            </w:tcBorders>
            <w:shd w:val="clear" w:color="auto" w:fill="auto"/>
            <w:noWrap/>
            <w:vAlign w:val="center"/>
          </w:tcPr>
          <w:p w:rsidR="00880E2F" w:rsidRPr="00880E2F" w:rsidRDefault="00880E2F" w:rsidP="00880E2F">
            <w:pPr>
              <w:spacing w:after="200" w:line="276" w:lineRule="auto"/>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1"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1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1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0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1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sz w:val="16"/>
                <w:szCs w:val="16"/>
              </w:rPr>
            </w:pPr>
          </w:p>
        </w:tc>
        <w:tc>
          <w:tcPr>
            <w:tcW w:w="31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36"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6"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7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7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1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r>
      <w:tr w:rsidR="00880E2F" w:rsidRPr="00880E2F" w:rsidTr="00A461B6">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II</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rPr>
                <w:b/>
                <w:bCs/>
                <w:sz w:val="16"/>
                <w:szCs w:val="16"/>
              </w:rPr>
            </w:pPr>
            <w:r w:rsidRPr="00880E2F">
              <w:rPr>
                <w:b/>
                <w:bCs/>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19"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384"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0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50"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12"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right"/>
              <w:rPr>
                <w:sz w:val="16"/>
                <w:szCs w:val="16"/>
              </w:rPr>
            </w:pPr>
            <w:r w:rsidRPr="00880E2F">
              <w:rPr>
                <w:sz w:val="16"/>
                <w:szCs w:val="16"/>
              </w:rPr>
              <w:t> </w:t>
            </w:r>
          </w:p>
        </w:tc>
        <w:tc>
          <w:tcPr>
            <w:tcW w:w="31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center"/>
              <w:rPr>
                <w:b/>
                <w:bCs/>
                <w:sz w:val="16"/>
                <w:szCs w:val="16"/>
              </w:rPr>
            </w:pPr>
            <w:r w:rsidRPr="00880E2F">
              <w:rPr>
                <w:b/>
                <w:bCs/>
                <w:sz w:val="16"/>
                <w:szCs w:val="16"/>
              </w:rPr>
              <w:t> </w:t>
            </w:r>
          </w:p>
        </w:tc>
        <w:tc>
          <w:tcPr>
            <w:tcW w:w="426"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7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75"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12"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283"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880E2F" w:rsidRPr="00880E2F" w:rsidRDefault="00880E2F" w:rsidP="00880E2F">
            <w:pPr>
              <w:spacing w:after="200" w:line="276" w:lineRule="auto"/>
              <w:jc w:val="right"/>
              <w:rPr>
                <w:b/>
                <w:bCs/>
                <w:sz w:val="16"/>
                <w:szCs w:val="16"/>
              </w:rPr>
            </w:pPr>
            <w:r w:rsidRPr="00880E2F">
              <w:rPr>
                <w:b/>
                <w:bCs/>
                <w:sz w:val="16"/>
                <w:szCs w:val="16"/>
              </w:rPr>
              <w:t> </w:t>
            </w:r>
          </w:p>
        </w:tc>
      </w:tr>
      <w:tr w:rsidR="00880E2F" w:rsidRPr="00880E2F" w:rsidTr="00A461B6">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rPr>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1"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1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1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384"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0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12"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sz w:val="16"/>
                <w:szCs w:val="16"/>
              </w:rPr>
            </w:pPr>
          </w:p>
        </w:tc>
        <w:tc>
          <w:tcPr>
            <w:tcW w:w="31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center"/>
              <w:rPr>
                <w:b/>
                <w:bCs/>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72"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12"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283"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80E2F" w:rsidRPr="00880E2F" w:rsidRDefault="00880E2F" w:rsidP="00880E2F">
            <w:pPr>
              <w:spacing w:after="200" w:line="276" w:lineRule="auto"/>
              <w:jc w:val="right"/>
              <w:rPr>
                <w:b/>
                <w:bCs/>
                <w:sz w:val="16"/>
                <w:szCs w:val="16"/>
              </w:rPr>
            </w:pPr>
          </w:p>
        </w:tc>
      </w:tr>
    </w:tbl>
    <w:p w:rsidR="00880E2F" w:rsidRPr="00880E2F" w:rsidRDefault="00880E2F" w:rsidP="00880E2F">
      <w:pPr>
        <w:spacing w:after="120"/>
        <w:ind w:firstLine="720"/>
        <w:jc w:val="both"/>
        <w:rPr>
          <w:sz w:val="28"/>
          <w:szCs w:val="28"/>
        </w:rPr>
      </w:pPr>
    </w:p>
    <w:p w:rsidR="00880E2F" w:rsidRPr="00880E2F" w:rsidRDefault="00880E2F" w:rsidP="00880E2F">
      <w:pPr>
        <w:spacing w:after="120"/>
        <w:ind w:firstLine="720"/>
        <w:jc w:val="both"/>
        <w:rPr>
          <w:sz w:val="28"/>
          <w:szCs w:val="28"/>
        </w:rPr>
        <w:sectPr w:rsidR="00880E2F" w:rsidRPr="00880E2F" w:rsidSect="006D3BFD">
          <w:headerReference w:type="default" r:id="rId9"/>
          <w:pgSz w:w="16839" w:h="11907" w:orient="landscape" w:code="9"/>
          <w:pgMar w:top="1701" w:right="1134" w:bottom="1134" w:left="1134" w:header="720" w:footer="720" w:gutter="0"/>
          <w:cols w:space="720"/>
          <w:titlePg/>
          <w:docGrid w:linePitch="360"/>
        </w:sectPr>
      </w:pPr>
    </w:p>
    <w:p w:rsidR="00880E2F" w:rsidRPr="00880E2F" w:rsidRDefault="00880E2F" w:rsidP="00880E2F">
      <w:pPr>
        <w:spacing w:after="120"/>
        <w:ind w:firstLine="720"/>
        <w:jc w:val="right"/>
        <w:rPr>
          <w:b/>
          <w:i/>
          <w:sz w:val="28"/>
          <w:szCs w:val="28"/>
        </w:rPr>
      </w:pPr>
      <w:r w:rsidRPr="00880E2F">
        <w:rPr>
          <w:b/>
          <w:i/>
          <w:sz w:val="28"/>
          <w:szCs w:val="28"/>
        </w:rPr>
        <w:lastRenderedPageBreak/>
        <w:t>Mẫu Quyết định nghỉ hưu</w:t>
      </w:r>
    </w:p>
    <w:tbl>
      <w:tblPr>
        <w:tblW w:w="10490" w:type="dxa"/>
        <w:tblInd w:w="-176" w:type="dxa"/>
        <w:tblLook w:val="01E0" w:firstRow="1" w:lastRow="1" w:firstColumn="1" w:lastColumn="1" w:noHBand="0" w:noVBand="0"/>
      </w:tblPr>
      <w:tblGrid>
        <w:gridCol w:w="3828"/>
        <w:gridCol w:w="6662"/>
      </w:tblGrid>
      <w:tr w:rsidR="00880E2F" w:rsidRPr="00880E2F" w:rsidTr="00880E2F">
        <w:tc>
          <w:tcPr>
            <w:tcW w:w="3828" w:type="dxa"/>
          </w:tcPr>
          <w:p w:rsidR="00880E2F" w:rsidRPr="00880E2F" w:rsidRDefault="00880E2F" w:rsidP="00880E2F">
            <w:pPr>
              <w:tabs>
                <w:tab w:val="left" w:pos="3780"/>
              </w:tabs>
              <w:ind w:right="32"/>
              <w:jc w:val="center"/>
              <w:rPr>
                <w:b/>
                <w:spacing w:val="-6"/>
                <w:sz w:val="26"/>
                <w:szCs w:val="26"/>
              </w:rPr>
            </w:pPr>
            <w:r w:rsidRPr="00880E2F">
              <w:rPr>
                <w:b/>
                <w:spacing w:val="-6"/>
                <w:sz w:val="26"/>
                <w:szCs w:val="26"/>
              </w:rPr>
              <w:t xml:space="preserve">TÊN CƠ QUAN, ĐƠN VỊ </w:t>
            </w:r>
          </w:p>
          <w:p w:rsidR="00880E2F" w:rsidRPr="00880E2F" w:rsidRDefault="00880E2F" w:rsidP="00880E2F">
            <w:pPr>
              <w:tabs>
                <w:tab w:val="left" w:pos="3780"/>
              </w:tabs>
              <w:ind w:right="32"/>
              <w:jc w:val="center"/>
              <w:rPr>
                <w:b/>
                <w:spacing w:val="-6"/>
                <w:sz w:val="18"/>
                <w:szCs w:val="18"/>
                <w:vertAlign w:val="superscript"/>
              </w:rPr>
            </w:pPr>
            <w:r w:rsidRPr="00880E2F">
              <w:rPr>
                <w:b/>
                <w:spacing w:val="-6"/>
                <w:sz w:val="18"/>
                <w:szCs w:val="18"/>
                <w:vertAlign w:val="superscript"/>
              </w:rPr>
              <w:t>_______________________</w:t>
            </w:r>
          </w:p>
        </w:tc>
        <w:tc>
          <w:tcPr>
            <w:tcW w:w="6662" w:type="dxa"/>
          </w:tcPr>
          <w:p w:rsidR="00880E2F" w:rsidRPr="00880E2F" w:rsidRDefault="00880E2F" w:rsidP="00880E2F">
            <w:pPr>
              <w:ind w:right="-119"/>
              <w:jc w:val="center"/>
              <w:rPr>
                <w:b/>
                <w:bCs/>
                <w:spacing w:val="-6"/>
                <w:sz w:val="26"/>
                <w:szCs w:val="26"/>
              </w:rPr>
            </w:pPr>
            <w:r w:rsidRPr="00880E2F">
              <w:rPr>
                <w:b/>
                <w:bCs/>
                <w:spacing w:val="-6"/>
                <w:sz w:val="26"/>
                <w:szCs w:val="26"/>
              </w:rPr>
              <w:t xml:space="preserve">CỘNG HÒA XÃ HỘI CHỦ NGHĨA VIỆT </w:t>
            </w:r>
            <w:smartTag w:uri="urn:schemas-microsoft-com:office:smarttags" w:element="place">
              <w:smartTag w:uri="urn:schemas-microsoft-com:office:smarttags" w:element="country-region">
                <w:r w:rsidRPr="00880E2F">
                  <w:rPr>
                    <w:b/>
                    <w:bCs/>
                    <w:spacing w:val="-6"/>
                    <w:sz w:val="26"/>
                    <w:szCs w:val="26"/>
                  </w:rPr>
                  <w:t>NAM</w:t>
                </w:r>
              </w:smartTag>
            </w:smartTag>
          </w:p>
          <w:p w:rsidR="00880E2F" w:rsidRPr="00880E2F" w:rsidRDefault="00880E2F" w:rsidP="00880E2F">
            <w:pPr>
              <w:keepNext/>
              <w:ind w:right="-119"/>
              <w:jc w:val="center"/>
              <w:outlineLvl w:val="4"/>
              <w:rPr>
                <w:b/>
                <w:bCs/>
                <w:spacing w:val="-6"/>
                <w:sz w:val="28"/>
                <w:szCs w:val="28"/>
              </w:rPr>
            </w:pPr>
            <w:r w:rsidRPr="00880E2F">
              <w:rPr>
                <w:b/>
                <w:bCs/>
                <w:spacing w:val="-6"/>
                <w:sz w:val="28"/>
                <w:szCs w:val="28"/>
              </w:rPr>
              <w:t>Độc lập – Tự do – Hạnh phúc</w:t>
            </w:r>
          </w:p>
          <w:p w:rsidR="00880E2F" w:rsidRPr="00880E2F" w:rsidRDefault="00880E2F" w:rsidP="00880E2F">
            <w:pPr>
              <w:rPr>
                <w:sz w:val="16"/>
              </w:rPr>
            </w:pPr>
            <w:r w:rsidRPr="00880E2F">
              <w:rPr>
                <w:noProof/>
                <w:sz w:val="16"/>
              </w:rPr>
              <mc:AlternateContent>
                <mc:Choice Requires="wps">
                  <w:drawing>
                    <wp:anchor distT="0" distB="0" distL="114300" distR="114300" simplePos="0" relativeHeight="251753984" behindDoc="0" locked="0" layoutInCell="1" allowOverlap="1" wp14:anchorId="61318AA7" wp14:editId="44A10D26">
                      <wp:simplePos x="0" y="0"/>
                      <wp:positionH relativeFrom="column">
                        <wp:posOffset>760095</wp:posOffset>
                      </wp:positionH>
                      <wp:positionV relativeFrom="paragraph">
                        <wp:posOffset>29210</wp:posOffset>
                      </wp:positionV>
                      <wp:extent cx="213360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3pt" to="22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V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Bxl4/Es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"/>
                  </w:pict>
                </mc:Fallback>
              </mc:AlternateContent>
            </w:r>
          </w:p>
        </w:tc>
      </w:tr>
      <w:tr w:rsidR="00880E2F" w:rsidRPr="00880E2F" w:rsidTr="00880E2F">
        <w:trPr>
          <w:trHeight w:val="676"/>
        </w:trPr>
        <w:tc>
          <w:tcPr>
            <w:tcW w:w="3828" w:type="dxa"/>
          </w:tcPr>
          <w:p w:rsidR="00880E2F" w:rsidRPr="00880E2F" w:rsidRDefault="00880E2F" w:rsidP="00880E2F">
            <w:pPr>
              <w:spacing w:before="120"/>
              <w:ind w:left="-140" w:right="-108" w:firstLine="232"/>
              <w:jc w:val="center"/>
              <w:rPr>
                <w:spacing w:val="-6"/>
              </w:rPr>
            </w:pPr>
            <w:r w:rsidRPr="00880E2F">
              <w:rPr>
                <w:spacing w:val="-6"/>
                <w:sz w:val="26"/>
                <w:szCs w:val="26"/>
              </w:rPr>
              <w:t xml:space="preserve">Số:    </w:t>
            </w:r>
            <w:r w:rsidRPr="00880E2F">
              <w:rPr>
                <w:spacing w:val="-6"/>
                <w:sz w:val="26"/>
                <w:szCs w:val="26"/>
                <w:lang w:val="vi-VN"/>
              </w:rPr>
              <w:t xml:space="preserve">   </w:t>
            </w:r>
            <w:r w:rsidRPr="00880E2F">
              <w:rPr>
                <w:spacing w:val="-6"/>
                <w:sz w:val="26"/>
                <w:szCs w:val="26"/>
              </w:rPr>
              <w:t xml:space="preserve">  /QĐ-UBND-TCCB</w:t>
            </w:r>
          </w:p>
        </w:tc>
        <w:tc>
          <w:tcPr>
            <w:tcW w:w="6662" w:type="dxa"/>
          </w:tcPr>
          <w:p w:rsidR="00880E2F" w:rsidRPr="00880E2F" w:rsidRDefault="00880E2F" w:rsidP="00880E2F">
            <w:pPr>
              <w:spacing w:before="120"/>
              <w:jc w:val="center"/>
              <w:rPr>
                <w:i/>
                <w:iCs/>
                <w:sz w:val="28"/>
                <w:szCs w:val="28"/>
                <w:lang w:val="vi-VN"/>
              </w:rPr>
            </w:pPr>
            <w:r w:rsidRPr="00880E2F">
              <w:rPr>
                <w:i/>
                <w:iCs/>
                <w:sz w:val="28"/>
                <w:szCs w:val="28"/>
              </w:rPr>
              <w:t xml:space="preserve">Đồng Tháp, ngày </w:t>
            </w:r>
            <w:r w:rsidRPr="00880E2F">
              <w:rPr>
                <w:i/>
                <w:iCs/>
                <w:sz w:val="28"/>
                <w:szCs w:val="28"/>
                <w:lang w:val="vi-VN"/>
              </w:rPr>
              <w:t xml:space="preserve">     </w:t>
            </w:r>
            <w:r w:rsidRPr="00880E2F">
              <w:rPr>
                <w:i/>
                <w:iCs/>
                <w:sz w:val="28"/>
                <w:szCs w:val="28"/>
              </w:rPr>
              <w:t xml:space="preserve"> tháng </w:t>
            </w:r>
            <w:r w:rsidRPr="00880E2F">
              <w:rPr>
                <w:i/>
                <w:iCs/>
                <w:sz w:val="28"/>
                <w:szCs w:val="28"/>
                <w:lang w:val="vi-VN"/>
              </w:rPr>
              <w:t xml:space="preserve">  </w:t>
            </w:r>
            <w:r w:rsidRPr="00880E2F">
              <w:rPr>
                <w:i/>
                <w:iCs/>
                <w:sz w:val="28"/>
                <w:szCs w:val="28"/>
              </w:rPr>
              <w:t xml:space="preserve"> năm 20....</w:t>
            </w:r>
          </w:p>
        </w:tc>
      </w:tr>
    </w:tbl>
    <w:p w:rsidR="00880E2F" w:rsidRPr="00880E2F" w:rsidRDefault="00880E2F" w:rsidP="00880E2F">
      <w:pPr>
        <w:spacing w:after="120"/>
        <w:jc w:val="center"/>
        <w:rPr>
          <w:rFonts w:eastAsiaTheme="minorEastAsia"/>
          <w:b/>
          <w:sz w:val="28"/>
          <w:szCs w:val="28"/>
        </w:rPr>
      </w:pPr>
    </w:p>
    <w:p w:rsidR="00880E2F" w:rsidRPr="00880E2F" w:rsidRDefault="00880E2F" w:rsidP="00880E2F">
      <w:pPr>
        <w:jc w:val="center"/>
        <w:rPr>
          <w:rFonts w:eastAsiaTheme="minorEastAsia"/>
          <w:b/>
          <w:sz w:val="28"/>
          <w:szCs w:val="28"/>
        </w:rPr>
      </w:pPr>
      <w:r w:rsidRPr="00880E2F">
        <w:rPr>
          <w:rFonts w:eastAsiaTheme="minorEastAsia"/>
          <w:b/>
          <w:sz w:val="28"/>
          <w:szCs w:val="28"/>
        </w:rPr>
        <w:t>QUYẾT ĐỊNH</w:t>
      </w:r>
    </w:p>
    <w:p w:rsidR="00880E2F" w:rsidRPr="00880E2F" w:rsidRDefault="00880E2F" w:rsidP="00880E2F">
      <w:pPr>
        <w:jc w:val="center"/>
        <w:rPr>
          <w:rFonts w:eastAsiaTheme="minorEastAsia"/>
          <w:b/>
          <w:sz w:val="28"/>
          <w:szCs w:val="28"/>
        </w:rPr>
      </w:pPr>
      <w:r w:rsidRPr="00880E2F">
        <w:rPr>
          <w:rFonts w:eastAsiaTheme="minorEastAsia"/>
          <w:b/>
          <w:sz w:val="28"/>
          <w:szCs w:val="28"/>
        </w:rPr>
        <w:t>Về việc nghỉ hưu trước tuổi đối với ông (bà)......</w:t>
      </w:r>
    </w:p>
    <w:p w:rsidR="00880E2F" w:rsidRPr="00880E2F" w:rsidRDefault="00880E2F" w:rsidP="00880E2F">
      <w:pPr>
        <w:spacing w:after="120"/>
        <w:jc w:val="center"/>
        <w:rPr>
          <w:rFonts w:eastAsiaTheme="minorEastAsia"/>
          <w:b/>
          <w:sz w:val="18"/>
          <w:szCs w:val="18"/>
          <w:vertAlign w:val="superscript"/>
        </w:rPr>
      </w:pPr>
      <w:r w:rsidRPr="00880E2F">
        <w:rPr>
          <w:rFonts w:eastAsiaTheme="minorEastAsia"/>
          <w:b/>
          <w:sz w:val="18"/>
          <w:szCs w:val="18"/>
          <w:vertAlign w:val="superscript"/>
        </w:rPr>
        <w:t>___________________________________</w:t>
      </w:r>
    </w:p>
    <w:p w:rsidR="00880E2F" w:rsidRPr="00880E2F" w:rsidRDefault="00880E2F" w:rsidP="00880E2F">
      <w:pPr>
        <w:jc w:val="center"/>
        <w:rPr>
          <w:rFonts w:eastAsiaTheme="minorEastAsia"/>
          <w:b/>
          <w:sz w:val="28"/>
          <w:szCs w:val="28"/>
        </w:rPr>
      </w:pPr>
    </w:p>
    <w:p w:rsidR="00880E2F" w:rsidRPr="00880E2F" w:rsidRDefault="00880E2F" w:rsidP="00880E2F">
      <w:pPr>
        <w:jc w:val="center"/>
        <w:rPr>
          <w:rFonts w:eastAsiaTheme="minorEastAsia"/>
          <w:b/>
          <w:sz w:val="28"/>
          <w:szCs w:val="28"/>
        </w:rPr>
      </w:pPr>
      <w:r w:rsidRPr="00880E2F">
        <w:rPr>
          <w:rFonts w:eastAsiaTheme="minorEastAsia"/>
          <w:b/>
          <w:sz w:val="28"/>
          <w:szCs w:val="28"/>
        </w:rPr>
        <w:t>THẨM QUYỀN QUYẾT ĐỊNH</w:t>
      </w:r>
    </w:p>
    <w:p w:rsidR="00880E2F" w:rsidRPr="00880E2F" w:rsidRDefault="00880E2F" w:rsidP="00880E2F">
      <w:pPr>
        <w:jc w:val="center"/>
        <w:rPr>
          <w:rFonts w:eastAsiaTheme="minorEastAsia"/>
          <w:b/>
          <w:sz w:val="28"/>
          <w:szCs w:val="28"/>
        </w:rPr>
      </w:pPr>
    </w:p>
    <w:p w:rsidR="00880E2F" w:rsidRPr="00880E2F" w:rsidRDefault="00880E2F" w:rsidP="00880E2F">
      <w:pPr>
        <w:spacing w:after="120" w:line="276" w:lineRule="auto"/>
        <w:ind w:firstLine="709"/>
        <w:jc w:val="both"/>
        <w:rPr>
          <w:rFonts w:eastAsia="Calibri"/>
          <w:i/>
          <w:sz w:val="28"/>
          <w:szCs w:val="28"/>
        </w:rPr>
      </w:pPr>
      <w:r w:rsidRPr="00880E2F">
        <w:rPr>
          <w:rFonts w:eastAsia="Calibri"/>
          <w:i/>
          <w:sz w:val="28"/>
          <w:szCs w:val="28"/>
        </w:rPr>
        <w:tab/>
        <w:t>Căn cứ Luật Bảo hiểm xã hội ngày 20 tháng 11 năm 2014;</w:t>
      </w:r>
    </w:p>
    <w:p w:rsidR="00880E2F" w:rsidRPr="00880E2F" w:rsidRDefault="00880E2F" w:rsidP="00880E2F">
      <w:pPr>
        <w:spacing w:after="120" w:line="276" w:lineRule="auto"/>
        <w:ind w:firstLine="709"/>
        <w:jc w:val="both"/>
        <w:rPr>
          <w:rFonts w:eastAsia="Calibri"/>
          <w:i/>
          <w:spacing w:val="-14"/>
          <w:sz w:val="28"/>
          <w:szCs w:val="28"/>
        </w:rPr>
      </w:pPr>
      <w:r w:rsidRPr="00880E2F">
        <w:rPr>
          <w:rFonts w:eastAsia="Calibri"/>
          <w:i/>
          <w:spacing w:val="-14"/>
          <w:sz w:val="28"/>
          <w:szCs w:val="28"/>
        </w:rPr>
        <w:t>Căn cứ Luật Cán bộ, công chức ngày 13 tháng 11 năm 2008; Luật sửa đổi, bổ sung một số điều của Luật Cán bộ, công chức và Luật viên chức ngày 25 tháng 11 năm 2019;</w:t>
      </w:r>
    </w:p>
    <w:p w:rsidR="00880E2F" w:rsidRPr="00880E2F" w:rsidRDefault="00880E2F" w:rsidP="00880E2F">
      <w:pPr>
        <w:spacing w:after="120" w:line="276" w:lineRule="auto"/>
        <w:ind w:firstLine="709"/>
        <w:jc w:val="both"/>
        <w:rPr>
          <w:rFonts w:eastAsia="Calibri"/>
          <w:i/>
          <w:spacing w:val="-8"/>
          <w:sz w:val="28"/>
          <w:szCs w:val="28"/>
        </w:rPr>
      </w:pPr>
      <w:r w:rsidRPr="00880E2F">
        <w:rPr>
          <w:rFonts w:eastAsia="Calibri"/>
          <w:i/>
          <w:spacing w:val="-8"/>
          <w:sz w:val="28"/>
          <w:szCs w:val="28"/>
        </w:rPr>
        <w:t>Căn cứ Nghị định số 115/2015/NĐ-CP ngày 11 tháng 11 năm 2015 của Chính phủ hướng dẫn một số điều của Luật Bảo hiểm xã hội về bảo hiểm xã hội bắt buộc;</w:t>
      </w:r>
    </w:p>
    <w:p w:rsidR="00880E2F" w:rsidRPr="00880E2F" w:rsidRDefault="00880E2F" w:rsidP="00880E2F">
      <w:pPr>
        <w:spacing w:after="120" w:line="276" w:lineRule="auto"/>
        <w:ind w:firstLine="709"/>
        <w:jc w:val="both"/>
        <w:rPr>
          <w:rFonts w:eastAsia="Calibri"/>
          <w:i/>
          <w:sz w:val="28"/>
          <w:szCs w:val="28"/>
        </w:rPr>
      </w:pPr>
      <w:r w:rsidRPr="00880E2F">
        <w:rPr>
          <w:rFonts w:eastAsia="Arial"/>
          <w:i/>
          <w:sz w:val="28"/>
          <w:szCs w:val="28"/>
          <w:lang w:val="vi-VN"/>
        </w:rPr>
        <w:t xml:space="preserve">Căn cứ Nghị định số 26/2015/NĐ-CP ngày 09 tháng 3 năm 2015 của Chính phủ quy định chế độ, chính sách đối với cán bộ không đủ điều kiện về tuổi tái cử, tái bổ nhiệm giữ các chức vụ, chức danh theo nhiệm kỳ trong cơ quan của </w:t>
      </w:r>
      <w:r w:rsidRPr="00880E2F">
        <w:rPr>
          <w:rFonts w:eastAsia="Arial"/>
          <w:i/>
          <w:sz w:val="28"/>
          <w:szCs w:val="28"/>
        </w:rPr>
        <w:t>Đ</w:t>
      </w:r>
      <w:r w:rsidRPr="00880E2F">
        <w:rPr>
          <w:rFonts w:eastAsia="Arial"/>
          <w:i/>
          <w:sz w:val="28"/>
          <w:szCs w:val="28"/>
          <w:lang w:val="vi-VN"/>
        </w:rPr>
        <w:t xml:space="preserve">ảng </w:t>
      </w:r>
      <w:r w:rsidRPr="00880E2F">
        <w:rPr>
          <w:rFonts w:eastAsia="Arial"/>
          <w:i/>
          <w:sz w:val="28"/>
          <w:szCs w:val="28"/>
        </w:rPr>
        <w:t>C</w:t>
      </w:r>
      <w:r w:rsidRPr="00880E2F">
        <w:rPr>
          <w:rFonts w:eastAsia="Arial"/>
          <w:i/>
          <w:sz w:val="28"/>
          <w:szCs w:val="28"/>
          <w:lang w:val="vi-VN"/>
        </w:rPr>
        <w:t xml:space="preserve">ộng sản </w:t>
      </w:r>
      <w:r w:rsidRPr="00880E2F">
        <w:rPr>
          <w:rFonts w:eastAsia="Arial"/>
          <w:i/>
          <w:sz w:val="28"/>
          <w:szCs w:val="28"/>
        </w:rPr>
        <w:t>V</w:t>
      </w:r>
      <w:r w:rsidRPr="00880E2F">
        <w:rPr>
          <w:rFonts w:eastAsia="Arial"/>
          <w:i/>
          <w:sz w:val="28"/>
          <w:szCs w:val="28"/>
          <w:lang w:val="vi-VN"/>
        </w:rPr>
        <w:t xml:space="preserve">ệt </w:t>
      </w:r>
      <w:r w:rsidRPr="00880E2F">
        <w:rPr>
          <w:rFonts w:eastAsia="Arial"/>
          <w:i/>
          <w:sz w:val="28"/>
          <w:szCs w:val="28"/>
        </w:rPr>
        <w:t>N</w:t>
      </w:r>
      <w:r w:rsidRPr="00880E2F">
        <w:rPr>
          <w:rFonts w:eastAsia="Arial"/>
          <w:i/>
          <w:sz w:val="28"/>
          <w:szCs w:val="28"/>
          <w:lang w:val="vi-VN"/>
        </w:rPr>
        <w:t xml:space="preserve">am, </w:t>
      </w:r>
      <w:r w:rsidRPr="00880E2F">
        <w:rPr>
          <w:rFonts w:eastAsia="Arial"/>
          <w:i/>
          <w:sz w:val="28"/>
          <w:szCs w:val="28"/>
        </w:rPr>
        <w:t>N</w:t>
      </w:r>
      <w:r w:rsidRPr="00880E2F">
        <w:rPr>
          <w:rFonts w:eastAsia="Arial"/>
          <w:i/>
          <w:sz w:val="28"/>
          <w:szCs w:val="28"/>
          <w:lang w:val="vi-VN"/>
        </w:rPr>
        <w:t>hà nước, tổ chức chính trị - xã hội</w:t>
      </w:r>
      <w:r w:rsidRPr="00880E2F">
        <w:rPr>
          <w:rFonts w:eastAsia="Calibri"/>
          <w:i/>
          <w:sz w:val="28"/>
          <w:szCs w:val="28"/>
        </w:rPr>
        <w:t>;</w:t>
      </w:r>
    </w:p>
    <w:p w:rsidR="00880E2F" w:rsidRPr="00880E2F" w:rsidRDefault="00880E2F" w:rsidP="00880E2F">
      <w:pPr>
        <w:spacing w:after="120" w:line="276" w:lineRule="auto"/>
        <w:ind w:firstLine="709"/>
        <w:jc w:val="both"/>
        <w:rPr>
          <w:rFonts w:eastAsia="Calibri"/>
          <w:i/>
          <w:sz w:val="28"/>
          <w:szCs w:val="28"/>
        </w:rPr>
      </w:pPr>
      <w:r w:rsidRPr="00880E2F">
        <w:rPr>
          <w:rFonts w:eastAsia="Calibri"/>
          <w:i/>
          <w:sz w:val="28"/>
          <w:szCs w:val="28"/>
        </w:rPr>
        <w:t>Xét đơn xin nghỉ hưu trước tuổi do không đủ điều kiện về tuổi tái cử, tái bổ nhiệm của ông (bà).........</w:t>
      </w:r>
    </w:p>
    <w:p w:rsidR="00880E2F" w:rsidRPr="00880E2F" w:rsidRDefault="00880E2F" w:rsidP="00880E2F">
      <w:pPr>
        <w:spacing w:after="120" w:line="276" w:lineRule="auto"/>
        <w:ind w:firstLine="709"/>
        <w:jc w:val="both"/>
        <w:rPr>
          <w:rFonts w:eastAsia="Calibri"/>
          <w:i/>
          <w:sz w:val="28"/>
          <w:szCs w:val="28"/>
        </w:rPr>
      </w:pPr>
      <w:r w:rsidRPr="00880E2F">
        <w:rPr>
          <w:rFonts w:eastAsia="Calibri"/>
          <w:i/>
          <w:sz w:val="28"/>
          <w:szCs w:val="28"/>
        </w:rPr>
        <w:t>Xét đề nghị của cơ quan tham mưu công tác cán bộ.</w:t>
      </w:r>
    </w:p>
    <w:p w:rsidR="00880E2F" w:rsidRPr="00880E2F" w:rsidRDefault="00880E2F" w:rsidP="00880E2F">
      <w:pPr>
        <w:spacing w:after="120" w:line="276" w:lineRule="auto"/>
        <w:jc w:val="center"/>
        <w:rPr>
          <w:rFonts w:eastAsiaTheme="minorEastAsia"/>
          <w:b/>
          <w:sz w:val="28"/>
          <w:szCs w:val="28"/>
          <w:lang w:val="pt-BR"/>
        </w:rPr>
      </w:pPr>
      <w:r w:rsidRPr="00880E2F">
        <w:rPr>
          <w:rFonts w:eastAsiaTheme="minorEastAsia"/>
          <w:b/>
          <w:sz w:val="28"/>
          <w:szCs w:val="28"/>
          <w:lang w:val="pt-BR"/>
        </w:rPr>
        <w:t>QUYẾT ĐỊNH:</w:t>
      </w:r>
    </w:p>
    <w:p w:rsidR="00880E2F" w:rsidRPr="00880E2F" w:rsidRDefault="00880E2F" w:rsidP="00880E2F">
      <w:pPr>
        <w:spacing w:after="120" w:line="276" w:lineRule="auto"/>
        <w:ind w:firstLine="709"/>
        <w:jc w:val="both"/>
        <w:rPr>
          <w:rFonts w:eastAsia="Arial"/>
          <w:sz w:val="28"/>
          <w:szCs w:val="28"/>
        </w:rPr>
      </w:pPr>
      <w:r w:rsidRPr="00880E2F">
        <w:rPr>
          <w:rFonts w:eastAsia="Arial"/>
          <w:b/>
          <w:sz w:val="28"/>
          <w:szCs w:val="28"/>
          <w:lang w:val="vi-VN"/>
        </w:rPr>
        <w:t>Điều 1.</w:t>
      </w:r>
      <w:r w:rsidRPr="00880E2F">
        <w:rPr>
          <w:rFonts w:eastAsia="Arial"/>
          <w:sz w:val="28"/>
          <w:szCs w:val="28"/>
          <w:lang w:val="vi-VN"/>
        </w:rPr>
        <w:t xml:space="preserve"> Ông </w:t>
      </w:r>
      <w:r w:rsidRPr="00880E2F">
        <w:rPr>
          <w:rFonts w:eastAsia="Arial"/>
          <w:sz w:val="28"/>
          <w:szCs w:val="28"/>
        </w:rPr>
        <w:t>(Bà) được</w:t>
      </w:r>
      <w:r w:rsidRPr="00880E2F">
        <w:rPr>
          <w:rFonts w:eastAsia="Arial"/>
          <w:sz w:val="28"/>
          <w:szCs w:val="28"/>
          <w:lang w:val="vi-VN"/>
        </w:rPr>
        <w:t xml:space="preserve"> nghỉ hưu trước tuổi </w:t>
      </w:r>
      <w:r w:rsidRPr="00880E2F">
        <w:rPr>
          <w:rFonts w:eastAsia="Arial"/>
          <w:sz w:val="28"/>
          <w:szCs w:val="28"/>
        </w:rPr>
        <w:t xml:space="preserve">do không đủ điều kiện về tuổi tái cử, tái bổ nhiệm, </w:t>
      </w:r>
      <w:r w:rsidRPr="00880E2F">
        <w:rPr>
          <w:rFonts w:eastAsia="Arial"/>
          <w:sz w:val="28"/>
          <w:szCs w:val="28"/>
          <w:lang w:val="vi-VN"/>
        </w:rPr>
        <w:t xml:space="preserve">kể từ ngày </w:t>
      </w:r>
      <w:r w:rsidRPr="00880E2F">
        <w:rPr>
          <w:rFonts w:eastAsia="Arial"/>
          <w:sz w:val="28"/>
          <w:szCs w:val="28"/>
        </w:rPr>
        <w:t>......</w:t>
      </w:r>
      <w:r w:rsidRPr="00880E2F">
        <w:rPr>
          <w:rFonts w:eastAsia="Arial"/>
          <w:sz w:val="28"/>
          <w:szCs w:val="28"/>
          <w:lang w:val="vi-VN"/>
        </w:rPr>
        <w:t xml:space="preserve"> tháng </w:t>
      </w:r>
      <w:r w:rsidRPr="00880E2F">
        <w:rPr>
          <w:rFonts w:eastAsia="Arial"/>
          <w:sz w:val="28"/>
          <w:szCs w:val="28"/>
        </w:rPr>
        <w:t>.......</w:t>
      </w:r>
      <w:r w:rsidRPr="00880E2F">
        <w:rPr>
          <w:rFonts w:eastAsia="Arial"/>
          <w:sz w:val="28"/>
          <w:szCs w:val="28"/>
          <w:lang w:val="vi-VN"/>
        </w:rPr>
        <w:t xml:space="preserve"> năm</w:t>
      </w:r>
      <w:r w:rsidRPr="00880E2F">
        <w:rPr>
          <w:rFonts w:eastAsia="Arial"/>
          <w:sz w:val="28"/>
          <w:szCs w:val="28"/>
        </w:rPr>
        <w:t>......</w:t>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lang w:val="vi-VN"/>
        </w:rPr>
        <w:t xml:space="preserve">Số sổ BHXH: </w:t>
      </w:r>
      <w:r w:rsidRPr="00880E2F">
        <w:rPr>
          <w:rFonts w:eastAsia="Arial"/>
          <w:sz w:val="28"/>
          <w:szCs w:val="28"/>
        </w:rPr>
        <w:t>.............................</w:t>
      </w:r>
      <w:r w:rsidRPr="00880E2F">
        <w:rPr>
          <w:rFonts w:eastAsia="Arial"/>
          <w:sz w:val="28"/>
          <w:szCs w:val="28"/>
          <w:lang w:val="vi-VN"/>
        </w:rPr>
        <w:t>.</w:t>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rPr>
        <w:t xml:space="preserve">Sinh ngày.............tháng...........năm......... </w:t>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rPr>
        <w:t>Nơi sinh: xã/phường/thị trấn........, huyện/thành phố........, tỉnh Đồng Tháp.</w:t>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rPr>
        <w:t>Chức vụ: ............................</w:t>
      </w:r>
    </w:p>
    <w:p w:rsidR="00880E2F" w:rsidRPr="00880E2F" w:rsidRDefault="00880E2F" w:rsidP="00880E2F">
      <w:pPr>
        <w:spacing w:after="120" w:line="276" w:lineRule="auto"/>
        <w:ind w:firstLine="709"/>
        <w:jc w:val="both"/>
        <w:rPr>
          <w:rFonts w:eastAsia="Arial"/>
          <w:sz w:val="28"/>
          <w:szCs w:val="28"/>
          <w:lang w:val="vi-VN"/>
        </w:rPr>
      </w:pPr>
      <w:r w:rsidRPr="00880E2F">
        <w:rPr>
          <w:rFonts w:eastAsia="Arial"/>
          <w:sz w:val="28"/>
          <w:szCs w:val="28"/>
        </w:rPr>
        <w:t>Đơn vị công tác: ...................................</w:t>
      </w:r>
      <w:r w:rsidRPr="00880E2F">
        <w:rPr>
          <w:rFonts w:eastAsia="Arial"/>
          <w:sz w:val="28"/>
          <w:szCs w:val="28"/>
          <w:lang w:val="vi-VN"/>
        </w:rPr>
        <w:tab/>
      </w:r>
    </w:p>
    <w:p w:rsidR="00880E2F" w:rsidRPr="00880E2F" w:rsidRDefault="00880E2F" w:rsidP="00880E2F">
      <w:pPr>
        <w:spacing w:after="120" w:line="276" w:lineRule="auto"/>
        <w:ind w:firstLine="709"/>
        <w:jc w:val="both"/>
        <w:rPr>
          <w:rFonts w:eastAsia="Arial"/>
          <w:sz w:val="28"/>
          <w:szCs w:val="28"/>
        </w:rPr>
      </w:pPr>
      <w:r w:rsidRPr="00880E2F">
        <w:rPr>
          <w:rFonts w:eastAsia="Arial"/>
          <w:sz w:val="28"/>
          <w:szCs w:val="28"/>
          <w:lang w:val="vi-VN"/>
        </w:rPr>
        <w:t>Địa chỉ nơi cư trú sau khi nghỉ hưu: xã/phường/thị trấn.........., huyện/thành phố.........., tỉnh Đồng Tháp.</w:t>
      </w:r>
    </w:p>
    <w:p w:rsidR="00880E2F" w:rsidRPr="00880E2F" w:rsidRDefault="00880E2F" w:rsidP="00880E2F">
      <w:pPr>
        <w:spacing w:after="120" w:line="276" w:lineRule="auto"/>
        <w:ind w:firstLine="709"/>
        <w:jc w:val="both"/>
        <w:rPr>
          <w:rFonts w:eastAsia="Arial"/>
          <w:b/>
          <w:sz w:val="28"/>
          <w:szCs w:val="28"/>
        </w:rPr>
      </w:pPr>
      <w:r w:rsidRPr="00880E2F">
        <w:rPr>
          <w:rFonts w:eastAsia="Arial"/>
          <w:b/>
          <w:sz w:val="28"/>
          <w:szCs w:val="28"/>
          <w:lang w:val="vi-VN"/>
        </w:rPr>
        <w:lastRenderedPageBreak/>
        <w:t>Điều 2.</w:t>
      </w:r>
      <w:r w:rsidRPr="00880E2F">
        <w:rPr>
          <w:rFonts w:eastAsia="Arial"/>
          <w:sz w:val="28"/>
          <w:szCs w:val="28"/>
          <w:lang w:val="vi-VN"/>
        </w:rPr>
        <w:t xml:space="preserve"> </w:t>
      </w:r>
      <w:r w:rsidRPr="00880E2F">
        <w:rPr>
          <w:rFonts w:eastAsia="Arial"/>
          <w:sz w:val="28"/>
          <w:szCs w:val="28"/>
        </w:rPr>
        <w:t>Chế độ, chính sách của ông (bà) được giải quyết theo quy định tại Điều 3 của Nghị định 26/2015/NĐ-CP.</w:t>
      </w:r>
    </w:p>
    <w:p w:rsidR="00880E2F" w:rsidRPr="00880E2F" w:rsidRDefault="00880E2F" w:rsidP="00880E2F">
      <w:pPr>
        <w:spacing w:after="240" w:line="276" w:lineRule="auto"/>
        <w:ind w:firstLine="709"/>
        <w:jc w:val="both"/>
        <w:rPr>
          <w:rFonts w:eastAsia="Arial"/>
          <w:spacing w:val="2"/>
          <w:sz w:val="28"/>
          <w:szCs w:val="28"/>
          <w:lang w:val="vi-VN"/>
        </w:rPr>
      </w:pPr>
      <w:r w:rsidRPr="00880E2F">
        <w:rPr>
          <w:rFonts w:eastAsia="Arial"/>
          <w:b/>
          <w:spacing w:val="2"/>
          <w:sz w:val="28"/>
          <w:szCs w:val="28"/>
          <w:lang w:val="vi-VN"/>
        </w:rPr>
        <w:t>Điều 3.</w:t>
      </w:r>
      <w:r w:rsidRPr="00880E2F">
        <w:rPr>
          <w:rFonts w:eastAsia="Arial"/>
          <w:spacing w:val="2"/>
          <w:sz w:val="28"/>
          <w:szCs w:val="28"/>
          <w:lang w:val="vi-VN"/>
        </w:rPr>
        <w:t xml:space="preserve"> Văn phòng</w:t>
      </w:r>
      <w:r w:rsidRPr="00880E2F">
        <w:rPr>
          <w:rFonts w:eastAsia="Arial"/>
          <w:spacing w:val="2"/>
          <w:sz w:val="28"/>
          <w:szCs w:val="28"/>
        </w:rPr>
        <w:t xml:space="preserve"> ..................., tên cơ quan tham mưu công tác cán bộ; tên cơ quan công tác và ông (bà) ...................</w:t>
      </w:r>
      <w:r w:rsidRPr="00880E2F">
        <w:rPr>
          <w:rFonts w:eastAsia="Arial"/>
          <w:spacing w:val="2"/>
          <w:sz w:val="28"/>
          <w:szCs w:val="28"/>
          <w:lang w:val="vi-VN"/>
        </w:rPr>
        <w:t xml:space="preserve"> chịu trách nhiệm thi hành Quyết định này./.</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5070"/>
        <w:gridCol w:w="4819"/>
      </w:tblGrid>
      <w:tr w:rsidR="00880E2F" w:rsidRPr="00880E2F" w:rsidTr="00880E2F">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00880E2F" w:rsidRPr="00880E2F" w:rsidRDefault="00880E2F" w:rsidP="00880E2F">
            <w:pPr>
              <w:spacing w:line="235" w:lineRule="auto"/>
              <w:jc w:val="both"/>
              <w:rPr>
                <w:rFonts w:eastAsia="Arial"/>
                <w:b/>
                <w:i/>
                <w:szCs w:val="28"/>
                <w:lang w:val="vi-VN"/>
              </w:rPr>
            </w:pPr>
            <w:r w:rsidRPr="00880E2F">
              <w:rPr>
                <w:rFonts w:eastAsia="Arial"/>
                <w:b/>
                <w:i/>
                <w:szCs w:val="28"/>
                <w:lang w:val="vi-VN"/>
              </w:rPr>
              <w:t>Nơi nhận:</w:t>
            </w:r>
          </w:p>
          <w:p w:rsidR="00880E2F" w:rsidRPr="00880E2F" w:rsidRDefault="00880E2F" w:rsidP="00880E2F">
            <w:pPr>
              <w:spacing w:line="235" w:lineRule="auto"/>
              <w:jc w:val="both"/>
              <w:rPr>
                <w:rFonts w:eastAsia="Arial"/>
                <w:sz w:val="22"/>
                <w:szCs w:val="22"/>
                <w:lang w:val="vi-VN"/>
              </w:rPr>
            </w:pPr>
            <w:r w:rsidRPr="00880E2F">
              <w:rPr>
                <w:rFonts w:eastAsia="Arial"/>
                <w:sz w:val="22"/>
                <w:szCs w:val="22"/>
                <w:lang w:val="vi-VN"/>
              </w:rPr>
              <w:t>- Như Điều 3;</w:t>
            </w:r>
          </w:p>
          <w:p w:rsidR="00880E2F" w:rsidRPr="00880E2F" w:rsidRDefault="00880E2F" w:rsidP="00880E2F">
            <w:pPr>
              <w:spacing w:line="235" w:lineRule="auto"/>
              <w:jc w:val="both"/>
              <w:rPr>
                <w:rFonts w:eastAsia="Arial"/>
                <w:sz w:val="22"/>
                <w:szCs w:val="22"/>
              </w:rPr>
            </w:pPr>
            <w:r w:rsidRPr="00880E2F">
              <w:rPr>
                <w:rFonts w:eastAsia="Arial"/>
                <w:sz w:val="22"/>
                <w:szCs w:val="22"/>
                <w:lang w:val="vi-VN"/>
              </w:rPr>
              <w:t xml:space="preserve">- </w:t>
            </w:r>
            <w:r w:rsidRPr="00880E2F">
              <w:rPr>
                <w:rFonts w:eastAsia="Arial"/>
                <w:sz w:val="22"/>
                <w:szCs w:val="22"/>
              </w:rPr>
              <w:t>Cấp ủy cùng cấp;</w:t>
            </w:r>
          </w:p>
          <w:p w:rsidR="00880E2F" w:rsidRPr="00880E2F" w:rsidRDefault="00880E2F" w:rsidP="00880E2F">
            <w:pPr>
              <w:spacing w:line="235" w:lineRule="auto"/>
              <w:jc w:val="both"/>
              <w:rPr>
                <w:rFonts w:eastAsia="Arial"/>
                <w:sz w:val="22"/>
                <w:szCs w:val="22"/>
              </w:rPr>
            </w:pPr>
            <w:r w:rsidRPr="00880E2F">
              <w:rPr>
                <w:rFonts w:eastAsia="Arial"/>
                <w:sz w:val="22"/>
                <w:szCs w:val="22"/>
              </w:rPr>
              <w:t xml:space="preserve">- Thường trực HĐND cùng cấp; </w:t>
            </w:r>
          </w:p>
          <w:p w:rsidR="00880E2F" w:rsidRPr="00880E2F" w:rsidRDefault="00880E2F" w:rsidP="00880E2F">
            <w:pPr>
              <w:spacing w:line="235" w:lineRule="auto"/>
              <w:jc w:val="both"/>
              <w:rPr>
                <w:rFonts w:eastAsia="Arial"/>
                <w:sz w:val="22"/>
                <w:szCs w:val="22"/>
              </w:rPr>
            </w:pPr>
            <w:r w:rsidRPr="00880E2F">
              <w:rPr>
                <w:rFonts w:eastAsia="Arial"/>
                <w:sz w:val="22"/>
                <w:szCs w:val="22"/>
              </w:rPr>
              <w:t>- Bảo hiểm xã hội cùng cấp;</w:t>
            </w:r>
          </w:p>
          <w:p w:rsidR="00880E2F" w:rsidRPr="00880E2F" w:rsidRDefault="00880E2F" w:rsidP="00880E2F">
            <w:pPr>
              <w:spacing w:line="235" w:lineRule="auto"/>
              <w:jc w:val="both"/>
              <w:rPr>
                <w:rFonts w:eastAsia="Arial"/>
                <w:sz w:val="28"/>
                <w:szCs w:val="28"/>
              </w:rPr>
            </w:pPr>
            <w:r w:rsidRPr="00880E2F">
              <w:rPr>
                <w:rFonts w:eastAsia="Arial"/>
                <w:sz w:val="22"/>
                <w:szCs w:val="22"/>
                <w:lang w:val="vi-VN"/>
              </w:rPr>
              <w:t>- Lưu: VT</w:t>
            </w:r>
            <w:r w:rsidRPr="00880E2F">
              <w:rPr>
                <w:rFonts w:eastAsia="Arial"/>
                <w:sz w:val="22"/>
                <w:szCs w:val="22"/>
              </w:rPr>
              <w:t>.</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rsidR="00880E2F" w:rsidRPr="00880E2F" w:rsidRDefault="00880E2F" w:rsidP="00880E2F">
            <w:pPr>
              <w:spacing w:line="235" w:lineRule="auto"/>
              <w:jc w:val="center"/>
              <w:rPr>
                <w:rFonts w:eastAsia="Arial"/>
                <w:bCs/>
                <w:i/>
                <w:sz w:val="28"/>
                <w:szCs w:val="28"/>
              </w:rPr>
            </w:pPr>
            <w:r w:rsidRPr="00880E2F">
              <w:rPr>
                <w:rFonts w:eastAsia="Arial"/>
                <w:b/>
                <w:bCs/>
                <w:sz w:val="28"/>
                <w:szCs w:val="28"/>
              </w:rPr>
              <w:t>THẨM QUYỀN QUYẾT ĐỊNH</w:t>
            </w:r>
            <w:r w:rsidRPr="00880E2F">
              <w:rPr>
                <w:rFonts w:eastAsia="Arial"/>
                <w:b/>
                <w:bCs/>
                <w:sz w:val="28"/>
                <w:szCs w:val="28"/>
                <w:lang w:val="vi-VN"/>
              </w:rPr>
              <w:br/>
            </w:r>
            <w:r w:rsidRPr="00880E2F">
              <w:rPr>
                <w:rFonts w:eastAsia="Arial"/>
                <w:bCs/>
                <w:i/>
                <w:sz w:val="28"/>
                <w:szCs w:val="28"/>
              </w:rPr>
              <w:t>(Ký tên, đóng dấu, ghi rõ họ và tên)</w:t>
            </w:r>
          </w:p>
          <w:p w:rsidR="00880E2F" w:rsidRPr="00880E2F" w:rsidRDefault="00880E2F" w:rsidP="00880E2F">
            <w:pPr>
              <w:spacing w:line="235" w:lineRule="auto"/>
              <w:jc w:val="center"/>
              <w:rPr>
                <w:rFonts w:eastAsia="Arial"/>
                <w:bCs/>
                <w:i/>
                <w:sz w:val="28"/>
                <w:szCs w:val="28"/>
                <w:lang w:val="vi-VN"/>
              </w:rPr>
            </w:pPr>
          </w:p>
          <w:p w:rsidR="00880E2F" w:rsidRPr="00880E2F" w:rsidRDefault="00880E2F" w:rsidP="00880E2F">
            <w:pPr>
              <w:spacing w:line="235" w:lineRule="auto"/>
              <w:jc w:val="center"/>
              <w:rPr>
                <w:rFonts w:eastAsia="Arial"/>
                <w:bCs/>
                <w:sz w:val="28"/>
                <w:szCs w:val="28"/>
                <w:lang w:val="vi-VN"/>
              </w:rPr>
            </w:pPr>
          </w:p>
          <w:p w:rsidR="00880E2F" w:rsidRPr="00880E2F" w:rsidRDefault="00880E2F" w:rsidP="00880E2F">
            <w:pPr>
              <w:spacing w:line="235" w:lineRule="auto"/>
              <w:jc w:val="center"/>
              <w:rPr>
                <w:rFonts w:eastAsia="Arial"/>
                <w:b/>
                <w:sz w:val="28"/>
                <w:szCs w:val="28"/>
                <w:lang w:val="vi-VN"/>
              </w:rPr>
            </w:pPr>
          </w:p>
          <w:p w:rsidR="00880E2F" w:rsidRPr="00880E2F" w:rsidRDefault="00880E2F" w:rsidP="00880E2F">
            <w:pPr>
              <w:spacing w:line="235" w:lineRule="auto"/>
              <w:jc w:val="center"/>
              <w:rPr>
                <w:rFonts w:eastAsia="Arial"/>
                <w:b/>
                <w:sz w:val="28"/>
                <w:szCs w:val="28"/>
                <w:lang w:val="vi-VN"/>
              </w:rPr>
            </w:pPr>
          </w:p>
          <w:p w:rsidR="00880E2F" w:rsidRPr="00880E2F" w:rsidRDefault="00880E2F" w:rsidP="00880E2F">
            <w:pPr>
              <w:spacing w:line="235" w:lineRule="auto"/>
              <w:jc w:val="center"/>
              <w:rPr>
                <w:rFonts w:eastAsia="Arial"/>
                <w:b/>
                <w:sz w:val="28"/>
                <w:szCs w:val="28"/>
                <w:lang w:val="vi-VN"/>
              </w:rPr>
            </w:pPr>
          </w:p>
          <w:p w:rsidR="00880E2F" w:rsidRPr="00880E2F" w:rsidRDefault="00880E2F" w:rsidP="00880E2F">
            <w:pPr>
              <w:spacing w:line="235" w:lineRule="auto"/>
              <w:jc w:val="center"/>
              <w:rPr>
                <w:rFonts w:eastAsia="Arial"/>
                <w:b/>
                <w:sz w:val="28"/>
                <w:szCs w:val="28"/>
                <w:lang w:val="vi-VN"/>
              </w:rPr>
            </w:pPr>
          </w:p>
        </w:tc>
      </w:tr>
    </w:tbl>
    <w:p w:rsidR="00D7264A" w:rsidRDefault="00D7264A" w:rsidP="00880E2F">
      <w:pPr>
        <w:shd w:val="clear" w:color="auto" w:fill="FFFFFF"/>
        <w:spacing w:before="120" w:after="120" w:line="212" w:lineRule="atLeast"/>
        <w:ind w:firstLine="720"/>
        <w:jc w:val="both"/>
        <w:rPr>
          <w:rFonts w:ascii="Arial" w:hAnsi="Arial" w:cs="Arial"/>
          <w:color w:val="000000"/>
          <w:sz w:val="18"/>
          <w:szCs w:val="18"/>
        </w:rPr>
      </w:pPr>
    </w:p>
    <w:p w:rsidR="00C903A4" w:rsidRDefault="00C903A4" w:rsidP="00880E2F">
      <w:pPr>
        <w:shd w:val="clear" w:color="auto" w:fill="FFFFFF"/>
        <w:spacing w:before="120" w:after="120" w:line="212" w:lineRule="atLeast"/>
        <w:ind w:firstLine="720"/>
        <w:jc w:val="both"/>
        <w:rPr>
          <w:rFonts w:ascii="Arial" w:hAnsi="Arial" w:cs="Arial"/>
          <w:color w:val="000000"/>
          <w:sz w:val="18"/>
          <w:szCs w:val="18"/>
        </w:rPr>
      </w:pPr>
    </w:p>
    <w:p w:rsidR="00C903A4" w:rsidRDefault="00C903A4" w:rsidP="00880E2F">
      <w:pPr>
        <w:shd w:val="clear" w:color="auto" w:fill="FFFFFF"/>
        <w:spacing w:before="120" w:after="120" w:line="212" w:lineRule="atLeast"/>
        <w:ind w:firstLine="720"/>
        <w:jc w:val="both"/>
        <w:rPr>
          <w:rFonts w:ascii="Arial" w:hAnsi="Arial" w:cs="Arial"/>
          <w:color w:val="000000"/>
          <w:sz w:val="18"/>
          <w:szCs w:val="18"/>
        </w:rPr>
      </w:pPr>
    </w:p>
    <w:p w:rsidR="00C903A4" w:rsidRDefault="00C903A4"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880E2F">
      <w:pPr>
        <w:shd w:val="clear" w:color="auto" w:fill="FFFFFF"/>
        <w:spacing w:before="120" w:after="120" w:line="212" w:lineRule="atLeast"/>
        <w:ind w:firstLine="720"/>
        <w:jc w:val="both"/>
        <w:rPr>
          <w:rFonts w:ascii="Arial" w:hAnsi="Arial" w:cs="Arial"/>
          <w:color w:val="000000"/>
          <w:sz w:val="18"/>
          <w:szCs w:val="18"/>
        </w:rPr>
      </w:pPr>
    </w:p>
    <w:p w:rsidR="00BB134E" w:rsidRDefault="00BB134E" w:rsidP="00BB134E">
      <w:pPr>
        <w:shd w:val="clear" w:color="auto" w:fill="FFFFFF"/>
        <w:spacing w:before="120" w:after="120" w:line="212" w:lineRule="atLeast"/>
        <w:jc w:val="both"/>
        <w:rPr>
          <w:rFonts w:ascii="Arial" w:hAnsi="Arial" w:cs="Arial"/>
          <w:color w:val="000000"/>
          <w:sz w:val="18"/>
          <w:szCs w:val="18"/>
        </w:rPr>
        <w:sectPr w:rsidR="00BB134E" w:rsidSect="00BB134E">
          <w:footerReference w:type="default" r:id="rId10"/>
          <w:pgSz w:w="11907" w:h="16840" w:code="9"/>
          <w:pgMar w:top="851" w:right="1021" w:bottom="1134" w:left="1134" w:header="567" w:footer="567" w:gutter="0"/>
          <w:cols w:space="720"/>
          <w:docGrid w:linePitch="360"/>
        </w:sectPr>
      </w:pPr>
    </w:p>
    <w:p w:rsidR="00BB134E" w:rsidRDefault="00A461B6" w:rsidP="00A461B6">
      <w:pPr>
        <w:shd w:val="clear" w:color="auto" w:fill="FFFFFF"/>
        <w:spacing w:before="120" w:after="120" w:line="212" w:lineRule="atLeast"/>
        <w:ind w:firstLine="709"/>
        <w:jc w:val="both"/>
        <w:rPr>
          <w:b/>
          <w:color w:val="000000"/>
          <w:sz w:val="28"/>
          <w:szCs w:val="28"/>
        </w:rPr>
      </w:pPr>
      <w:r w:rsidRPr="00A461B6">
        <w:rPr>
          <w:b/>
          <w:color w:val="000000"/>
          <w:sz w:val="28"/>
          <w:szCs w:val="28"/>
        </w:rPr>
        <w:lastRenderedPageBreak/>
        <w:t>II. LĨNH VỰC CẢI CÁCH HÀNH CHÍNH</w:t>
      </w:r>
    </w:p>
    <w:p w:rsidR="00A461B6" w:rsidRPr="00880E2F" w:rsidRDefault="00A461B6" w:rsidP="00A461B6">
      <w:pPr>
        <w:spacing w:before="120" w:after="120" w:line="276" w:lineRule="auto"/>
        <w:ind w:firstLine="709"/>
        <w:jc w:val="both"/>
        <w:rPr>
          <w:rFonts w:eastAsiaTheme="minorEastAsia"/>
          <w:b/>
          <w:sz w:val="28"/>
          <w:szCs w:val="28"/>
        </w:rPr>
      </w:pPr>
      <w:r w:rsidRPr="00880E2F">
        <w:rPr>
          <w:rFonts w:eastAsiaTheme="minorEastAsia"/>
          <w:b/>
          <w:sz w:val="28"/>
          <w:szCs w:val="28"/>
        </w:rPr>
        <w:t xml:space="preserve">1. Tên Thủ tục hành chính: </w:t>
      </w:r>
      <w:r w:rsidRPr="00A461B6">
        <w:rPr>
          <w:rFonts w:eastAsiaTheme="minorEastAsia"/>
          <w:b/>
          <w:sz w:val="28"/>
          <w:szCs w:val="28"/>
        </w:rPr>
        <w:t xml:space="preserve">Đánh giá, chấm điểm xác định Chỉ số cải cách hành chính </w:t>
      </w:r>
      <w:r w:rsidR="0058382F">
        <w:rPr>
          <w:rFonts w:eastAsiaTheme="minorEastAsia"/>
          <w:b/>
          <w:sz w:val="28"/>
          <w:szCs w:val="28"/>
        </w:rPr>
        <w:t xml:space="preserve">(CCHC) </w:t>
      </w:r>
      <w:r w:rsidRPr="00A461B6">
        <w:rPr>
          <w:rFonts w:eastAsiaTheme="minorEastAsia"/>
          <w:b/>
          <w:sz w:val="28"/>
          <w:szCs w:val="28"/>
        </w:rPr>
        <w:t xml:space="preserve">hàng năm của các sở, ngành </w:t>
      </w:r>
      <w:r w:rsidR="0058382F">
        <w:rPr>
          <w:rFonts w:eastAsiaTheme="minorEastAsia"/>
          <w:b/>
          <w:sz w:val="28"/>
          <w:szCs w:val="28"/>
        </w:rPr>
        <w:t>t</w:t>
      </w:r>
      <w:r w:rsidRPr="00A461B6">
        <w:rPr>
          <w:rFonts w:eastAsiaTheme="minorEastAsia"/>
          <w:b/>
          <w:sz w:val="28"/>
          <w:szCs w:val="28"/>
        </w:rPr>
        <w:t>ỉnh và UBND các huyện, thành phố thuộc tỉnh Đồng Tháp</w:t>
      </w:r>
    </w:p>
    <w:p w:rsidR="00A461B6" w:rsidRPr="00A461B6" w:rsidRDefault="00A461B6" w:rsidP="00A461B6">
      <w:pPr>
        <w:spacing w:before="120" w:after="120" w:line="276" w:lineRule="auto"/>
        <w:ind w:firstLine="709"/>
        <w:jc w:val="both"/>
        <w:rPr>
          <w:sz w:val="28"/>
          <w:szCs w:val="28"/>
          <w:lang w:val="es-AR"/>
        </w:rPr>
      </w:pPr>
      <w:r w:rsidRPr="00880E2F">
        <w:rPr>
          <w:rFonts w:eastAsiaTheme="minorEastAsia"/>
          <w:b/>
          <w:sz w:val="28"/>
          <w:szCs w:val="28"/>
        </w:rPr>
        <w:t>1.1.</w:t>
      </w:r>
      <w:r w:rsidRPr="00880E2F">
        <w:rPr>
          <w:rFonts w:eastAsiaTheme="minorEastAsia"/>
          <w:sz w:val="28"/>
          <w:szCs w:val="28"/>
        </w:rPr>
        <w:t xml:space="preserve"> </w:t>
      </w:r>
      <w:r w:rsidRPr="00880E2F">
        <w:rPr>
          <w:b/>
          <w:bCs/>
          <w:sz w:val="28"/>
          <w:szCs w:val="28"/>
          <w:lang w:val="vi-VN"/>
        </w:rPr>
        <w:t>Tr</w:t>
      </w:r>
      <w:r w:rsidRPr="00880E2F">
        <w:rPr>
          <w:b/>
          <w:bCs/>
          <w:sz w:val="28"/>
          <w:szCs w:val="28"/>
          <w:lang w:val="hr-HR"/>
        </w:rPr>
        <w:t>ì</w:t>
      </w:r>
      <w:r w:rsidRPr="00880E2F">
        <w:rPr>
          <w:b/>
          <w:bCs/>
          <w:sz w:val="28"/>
          <w:szCs w:val="28"/>
          <w:lang w:val="vi-VN"/>
        </w:rPr>
        <w:t>nh</w:t>
      </w:r>
      <w:r w:rsidRPr="00880E2F">
        <w:rPr>
          <w:b/>
          <w:bCs/>
          <w:sz w:val="28"/>
          <w:szCs w:val="28"/>
          <w:lang w:val="hr-HR"/>
        </w:rPr>
        <w:t xml:space="preserve"> </w:t>
      </w:r>
      <w:r w:rsidRPr="00880E2F">
        <w:rPr>
          <w:b/>
          <w:bCs/>
          <w:sz w:val="28"/>
          <w:szCs w:val="28"/>
          <w:lang w:val="vi-VN"/>
        </w:rPr>
        <w:t>tự</w:t>
      </w:r>
      <w:r w:rsidRPr="00880E2F">
        <w:rPr>
          <w:b/>
          <w:bCs/>
          <w:sz w:val="28"/>
          <w:szCs w:val="28"/>
        </w:rPr>
        <w:t>, cách thức, thời gian</w:t>
      </w:r>
      <w:r w:rsidRPr="00880E2F">
        <w:rPr>
          <w:b/>
          <w:bCs/>
          <w:sz w:val="28"/>
          <w:szCs w:val="28"/>
          <w:lang w:val="hr-HR"/>
        </w:rPr>
        <w:t xml:space="preserve"> </w:t>
      </w:r>
      <w:r w:rsidRPr="00880E2F">
        <w:rPr>
          <w:b/>
          <w:bCs/>
          <w:sz w:val="28"/>
          <w:szCs w:val="28"/>
          <w:lang w:val="vi-VN"/>
        </w:rPr>
        <w:t>giải quyết</w:t>
      </w:r>
      <w:r w:rsidRPr="00880E2F">
        <w:rPr>
          <w:b/>
          <w:sz w:val="28"/>
          <w:szCs w:val="28"/>
        </w:rPr>
        <w:t xml:space="preserve"> thủ tục hành chính</w:t>
      </w:r>
      <w:r w:rsidRPr="00880E2F">
        <w:rPr>
          <w:sz w:val="28"/>
          <w:szCs w:val="28"/>
          <w:lang w:val="es-AR"/>
        </w:rPr>
        <w:t xml:space="preserve"> </w:t>
      </w:r>
    </w:p>
    <w:tbl>
      <w:tblPr>
        <w:tblStyle w:val="TableGrid5"/>
        <w:tblW w:w="15246" w:type="dxa"/>
        <w:tblLook w:val="04A0" w:firstRow="1" w:lastRow="0" w:firstColumn="1" w:lastColumn="0" w:noHBand="0" w:noVBand="1"/>
      </w:tblPr>
      <w:tblGrid>
        <w:gridCol w:w="1571"/>
        <w:gridCol w:w="3316"/>
        <w:gridCol w:w="10359"/>
      </w:tblGrid>
      <w:tr w:rsidR="00BB134E" w:rsidRPr="00880E2F" w:rsidTr="00A461B6">
        <w:trPr>
          <w:trHeight w:val="637"/>
          <w:tblHeader/>
        </w:trPr>
        <w:tc>
          <w:tcPr>
            <w:tcW w:w="1571"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STT</w:t>
            </w:r>
          </w:p>
        </w:tc>
        <w:tc>
          <w:tcPr>
            <w:tcW w:w="3316"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Trình tự thực hiện</w:t>
            </w:r>
          </w:p>
        </w:tc>
        <w:tc>
          <w:tcPr>
            <w:tcW w:w="10359" w:type="dxa"/>
            <w:tcBorders>
              <w:top w:val="single" w:sz="4" w:space="0" w:color="auto"/>
              <w:left w:val="single" w:sz="4" w:space="0" w:color="auto"/>
              <w:bottom w:val="single" w:sz="4" w:space="0" w:color="auto"/>
              <w:right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Cách thức thực hiện</w:t>
            </w:r>
          </w:p>
        </w:tc>
      </w:tr>
      <w:tr w:rsidR="00BB134E" w:rsidRPr="001D592E" w:rsidTr="00A461B6">
        <w:trPr>
          <w:trHeight w:val="898"/>
        </w:trPr>
        <w:tc>
          <w:tcPr>
            <w:tcW w:w="1571" w:type="dxa"/>
            <w:tcBorders>
              <w:top w:val="single" w:sz="4" w:space="0" w:color="auto"/>
            </w:tcBorders>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Bước 1</w:t>
            </w:r>
          </w:p>
        </w:tc>
        <w:tc>
          <w:tcPr>
            <w:tcW w:w="3316" w:type="dxa"/>
            <w:tcBorders>
              <w:top w:val="single" w:sz="4" w:space="0" w:color="auto"/>
            </w:tcBorders>
            <w:vAlign w:val="center"/>
          </w:tcPr>
          <w:p w:rsidR="00BB134E" w:rsidRPr="00880E2F" w:rsidRDefault="00BB134E" w:rsidP="00A461B6">
            <w:pPr>
              <w:shd w:val="clear" w:color="auto" w:fill="FFFFFF"/>
              <w:spacing w:before="120" w:after="120"/>
              <w:ind w:left="-11" w:firstLine="11"/>
              <w:jc w:val="both"/>
              <w:rPr>
                <w:rFonts w:ascii="Times New Roman" w:hAnsi="Times New Roman"/>
                <w:sz w:val="28"/>
                <w:szCs w:val="28"/>
              </w:rPr>
            </w:pPr>
            <w:r w:rsidRPr="00880E2F">
              <w:rPr>
                <w:rFonts w:ascii="Times New Roman" w:hAnsi="Times New Roman"/>
                <w:sz w:val="28"/>
                <w:szCs w:val="28"/>
              </w:rPr>
              <w:t xml:space="preserve">Nộp hồ sơ thủ tục hành chính: </w:t>
            </w:r>
            <w:r w:rsidRPr="00880E2F">
              <w:rPr>
                <w:rFonts w:ascii="Times New Roman" w:hAnsi="Times New Roman"/>
                <w:i/>
                <w:sz w:val="28"/>
                <w:szCs w:val="28"/>
              </w:rPr>
              <w:t xml:space="preserve">Tổ chức chuẩn bị hồ sơ đầy đủ theo quy định và </w:t>
            </w:r>
            <w:r w:rsidRPr="00880E2F">
              <w:rPr>
                <w:rFonts w:ascii="Times New Roman" w:hAnsi="Times New Roman"/>
                <w:i/>
                <w:sz w:val="28"/>
                <w:szCs w:val="28"/>
                <w:lang w:val="vi-VN"/>
              </w:rPr>
              <w:t xml:space="preserve">nộp hồ sơ </w:t>
            </w:r>
            <w:r w:rsidRPr="00880E2F">
              <w:rPr>
                <w:rFonts w:ascii="Times New Roman" w:hAnsi="Times New Roman"/>
                <w:i/>
                <w:sz w:val="28"/>
                <w:szCs w:val="28"/>
              </w:rPr>
              <w:t>qua các cách thức sau:</w:t>
            </w:r>
          </w:p>
        </w:tc>
        <w:tc>
          <w:tcPr>
            <w:tcW w:w="10359" w:type="dxa"/>
            <w:tcBorders>
              <w:top w:val="single" w:sz="4" w:space="0" w:color="auto"/>
            </w:tcBorders>
            <w:vAlign w:val="center"/>
          </w:tcPr>
          <w:p w:rsidR="004A38B3" w:rsidRDefault="004A38B3" w:rsidP="001D592E">
            <w:pPr>
              <w:shd w:val="clear" w:color="auto" w:fill="FFFFFF"/>
              <w:spacing w:before="120" w:after="120"/>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A38B3">
              <w:rPr>
                <w:rFonts w:ascii="Times New Roman" w:hAnsi="Times New Roman" w:cs="Times New Roman"/>
                <w:sz w:val="28"/>
                <w:szCs w:val="28"/>
              </w:rPr>
              <w:t>Thông qua phần mềm quản lý văn bản iDesk.</w:t>
            </w:r>
          </w:p>
          <w:p w:rsidR="001D592E" w:rsidRPr="004A38B3" w:rsidRDefault="004A38B3" w:rsidP="001D592E">
            <w:pPr>
              <w:shd w:val="clear" w:color="auto" w:fill="FFFFFF"/>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2. </w:t>
            </w:r>
            <w:r w:rsidR="001D592E" w:rsidRPr="001D592E">
              <w:rPr>
                <w:rFonts w:ascii="Times New Roman" w:hAnsi="Times New Roman" w:cs="Times New Roman"/>
                <w:sz w:val="28"/>
                <w:szCs w:val="28"/>
              </w:rPr>
              <w:t xml:space="preserve">Trực tuyến qua phần mềm </w:t>
            </w:r>
            <w:r>
              <w:rPr>
                <w:rFonts w:ascii="Times New Roman" w:hAnsi="Times New Roman" w:cs="Times New Roman"/>
                <w:sz w:val="28"/>
                <w:szCs w:val="28"/>
              </w:rPr>
              <w:t xml:space="preserve">đánh giá </w:t>
            </w:r>
            <w:r w:rsidR="001D592E" w:rsidRPr="001D592E">
              <w:rPr>
                <w:rFonts w:ascii="Times New Roman" w:hAnsi="Times New Roman" w:cs="Times New Roman"/>
                <w:sz w:val="28"/>
                <w:szCs w:val="28"/>
              </w:rPr>
              <w:t>chấm điểm Chỉ số CCHC:</w:t>
            </w:r>
            <w:r>
              <w:rPr>
                <w:rFonts w:ascii="Times New Roman" w:hAnsi="Times New Roman" w:cs="Times New Roman"/>
                <w:sz w:val="28"/>
                <w:szCs w:val="28"/>
              </w:rPr>
              <w:t xml:space="preserve"> </w:t>
            </w:r>
            <w:hyperlink r:id="rId11" w:history="1">
              <w:r w:rsidR="001D592E" w:rsidRPr="001D592E">
                <w:rPr>
                  <w:rStyle w:val="Hyperlink"/>
                  <w:rFonts w:ascii="Times New Roman" w:hAnsi="Times New Roman" w:cs="Times New Roman"/>
                  <w:sz w:val="28"/>
                  <w:szCs w:val="28"/>
                </w:rPr>
                <w:t>https://chisocchc.dongthap.gov.vn/</w:t>
              </w:r>
            </w:hyperlink>
            <w:r>
              <w:rPr>
                <w:rFonts w:ascii="Times New Roman" w:hAnsi="Times New Roman" w:cs="Times New Roman"/>
                <w:sz w:val="28"/>
                <w:szCs w:val="28"/>
              </w:rPr>
              <w:t>.</w:t>
            </w:r>
          </w:p>
          <w:p w:rsidR="00BB134E" w:rsidRPr="001D592E" w:rsidRDefault="00BB134E" w:rsidP="00A461B6">
            <w:pPr>
              <w:shd w:val="clear" w:color="auto" w:fill="FFFFFF"/>
              <w:spacing w:before="120" w:after="120"/>
              <w:jc w:val="both"/>
              <w:rPr>
                <w:rFonts w:ascii="Times New Roman" w:hAnsi="Times New Roman" w:cs="Times New Roman"/>
                <w:i/>
                <w:sz w:val="28"/>
                <w:szCs w:val="28"/>
                <w:lang w:val="vi-VN"/>
              </w:rPr>
            </w:pPr>
          </w:p>
        </w:tc>
      </w:tr>
      <w:tr w:rsidR="00BB134E" w:rsidRPr="00880E2F" w:rsidTr="00A461B6">
        <w:trPr>
          <w:trHeight w:val="600"/>
        </w:trPr>
        <w:tc>
          <w:tcPr>
            <w:tcW w:w="1571" w:type="dxa"/>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t>Bước 2</w:t>
            </w:r>
          </w:p>
        </w:tc>
        <w:tc>
          <w:tcPr>
            <w:tcW w:w="3316" w:type="dxa"/>
            <w:vAlign w:val="center"/>
          </w:tcPr>
          <w:p w:rsidR="00BB134E" w:rsidRPr="00880E2F" w:rsidRDefault="001D592E" w:rsidP="00A461B6">
            <w:pPr>
              <w:spacing w:before="120" w:after="120"/>
              <w:jc w:val="both"/>
              <w:rPr>
                <w:rFonts w:ascii="Times New Roman" w:hAnsi="Times New Roman"/>
                <w:sz w:val="28"/>
                <w:szCs w:val="28"/>
              </w:rPr>
            </w:pPr>
            <w:r>
              <w:rPr>
                <w:rFonts w:ascii="Times New Roman" w:hAnsi="Times New Roman"/>
                <w:sz w:val="28"/>
                <w:szCs w:val="28"/>
              </w:rPr>
              <w:t>Tự đánh giá, chấm điểm để xác định Chỉ số CCHC</w:t>
            </w:r>
          </w:p>
        </w:tc>
        <w:tc>
          <w:tcPr>
            <w:tcW w:w="10359" w:type="dxa"/>
          </w:tcPr>
          <w:p w:rsidR="00BB134E" w:rsidRDefault="00AD22BF" w:rsidP="001D592E">
            <w:pPr>
              <w:shd w:val="clear" w:color="auto" w:fill="FFFFFF"/>
              <w:spacing w:before="120" w:after="120"/>
              <w:jc w:val="both"/>
              <w:rPr>
                <w:rFonts w:ascii="Times New Roman" w:hAnsi="Times New Roman"/>
                <w:sz w:val="28"/>
                <w:szCs w:val="28"/>
              </w:rPr>
            </w:pPr>
            <w:r>
              <w:rPr>
                <w:rFonts w:ascii="Times New Roman" w:hAnsi="Times New Roman"/>
                <w:sz w:val="28"/>
                <w:szCs w:val="28"/>
              </w:rPr>
              <w:t xml:space="preserve">- </w:t>
            </w:r>
            <w:r w:rsidR="001D592E" w:rsidRPr="001D592E">
              <w:rPr>
                <w:rFonts w:ascii="Times New Roman" w:hAnsi="Times New Roman"/>
                <w:sz w:val="28"/>
                <w:szCs w:val="28"/>
              </w:rPr>
              <w:t>Các sở</w:t>
            </w:r>
            <w:r w:rsidR="001D592E">
              <w:rPr>
                <w:rFonts w:ascii="Times New Roman" w:hAnsi="Times New Roman"/>
                <w:sz w:val="28"/>
                <w:szCs w:val="28"/>
              </w:rPr>
              <w:t xml:space="preserve">, </w:t>
            </w:r>
            <w:r w:rsidR="001D592E" w:rsidRPr="001D592E">
              <w:rPr>
                <w:rFonts w:ascii="Times New Roman" w:hAnsi="Times New Roman"/>
                <w:sz w:val="28"/>
                <w:szCs w:val="28"/>
              </w:rPr>
              <w:t xml:space="preserve">ngành </w:t>
            </w:r>
            <w:r w:rsidR="0058382F">
              <w:rPr>
                <w:rFonts w:ascii="Times New Roman" w:hAnsi="Times New Roman"/>
                <w:sz w:val="28"/>
                <w:szCs w:val="28"/>
              </w:rPr>
              <w:t>t</w:t>
            </w:r>
            <w:r w:rsidR="001D592E" w:rsidRPr="001D592E">
              <w:rPr>
                <w:rFonts w:ascii="Times New Roman" w:hAnsi="Times New Roman"/>
                <w:sz w:val="28"/>
                <w:szCs w:val="28"/>
              </w:rPr>
              <w:t>ỉnh, UBND các huyện, thành phố tự đánh giá và chấm</w:t>
            </w:r>
            <w:r w:rsidR="001D592E">
              <w:rPr>
                <w:rFonts w:ascii="Times New Roman" w:hAnsi="Times New Roman"/>
                <w:sz w:val="28"/>
                <w:szCs w:val="28"/>
              </w:rPr>
              <w:t xml:space="preserve"> </w:t>
            </w:r>
            <w:r w:rsidR="001D592E" w:rsidRPr="001D592E">
              <w:rPr>
                <w:rFonts w:ascii="Times New Roman" w:hAnsi="Times New Roman"/>
                <w:sz w:val="28"/>
                <w:szCs w:val="28"/>
              </w:rPr>
              <w:t xml:space="preserve">điểm thực hiện </w:t>
            </w:r>
            <w:r w:rsidR="0058382F">
              <w:rPr>
                <w:rFonts w:ascii="Times New Roman" w:hAnsi="Times New Roman"/>
                <w:sz w:val="28"/>
                <w:szCs w:val="28"/>
              </w:rPr>
              <w:t>CCHC</w:t>
            </w:r>
            <w:r w:rsidR="001D592E" w:rsidRPr="001D592E">
              <w:rPr>
                <w:rFonts w:ascii="Times New Roman" w:hAnsi="Times New Roman"/>
                <w:sz w:val="28"/>
                <w:szCs w:val="28"/>
              </w:rPr>
              <w:t xml:space="preserve"> theo các tiêu chí, tiêu chí thành phần quy</w:t>
            </w:r>
            <w:r w:rsidR="001D592E">
              <w:rPr>
                <w:rFonts w:ascii="Times New Roman" w:hAnsi="Times New Roman"/>
                <w:sz w:val="28"/>
                <w:szCs w:val="28"/>
              </w:rPr>
              <w:t xml:space="preserve"> </w:t>
            </w:r>
            <w:r w:rsidR="001D592E" w:rsidRPr="001D592E">
              <w:rPr>
                <w:rFonts w:ascii="Times New Roman" w:hAnsi="Times New Roman"/>
                <w:sz w:val="28"/>
                <w:szCs w:val="28"/>
              </w:rPr>
              <w:t>định trong Bộ tiêu chí đánh giá, xác định Chỉ số CCHC quy định</w:t>
            </w:r>
            <w:r>
              <w:rPr>
                <w:rFonts w:ascii="Times New Roman" w:hAnsi="Times New Roman"/>
                <w:sz w:val="28"/>
                <w:szCs w:val="28"/>
              </w:rPr>
              <w:t xml:space="preserve"> tại Phụ lục I và Phụ lục II </w:t>
            </w:r>
            <w:r w:rsidRPr="00AD22BF">
              <w:rPr>
                <w:rFonts w:ascii="Times New Roman" w:hAnsi="Times New Roman"/>
                <w:sz w:val="28"/>
                <w:szCs w:val="28"/>
              </w:rPr>
              <w:t>Quyết định số 1396/QĐ-UBND-HC ngày 20/12/2022 của Ủy ban nhân dân tỉnh Đồng Tháp ban hành Quy định Bộ tiêu chí xác định Chỉ số cả</w:t>
            </w:r>
            <w:r w:rsidR="0058382F">
              <w:rPr>
                <w:rFonts w:ascii="Times New Roman" w:hAnsi="Times New Roman"/>
                <w:sz w:val="28"/>
                <w:szCs w:val="28"/>
              </w:rPr>
              <w:t>i cách hành chính</w:t>
            </w:r>
            <w:r w:rsidRPr="00AD22BF">
              <w:rPr>
                <w:rFonts w:ascii="Times New Roman" w:hAnsi="Times New Roman"/>
                <w:sz w:val="28"/>
                <w:szCs w:val="28"/>
              </w:rPr>
              <w:t xml:space="preserve"> của các sở, ngành tỉnh và Ủy ban nhân dân các huyện, thành phố thuộc tỉnh Đồng Tháp</w:t>
            </w:r>
            <w:r>
              <w:rPr>
                <w:rFonts w:ascii="Times New Roman" w:hAnsi="Times New Roman"/>
                <w:sz w:val="28"/>
                <w:szCs w:val="28"/>
              </w:rPr>
              <w:t>.</w:t>
            </w:r>
          </w:p>
          <w:p w:rsidR="00AD22BF" w:rsidRPr="00880E2F" w:rsidRDefault="00AD22BF" w:rsidP="0058382F">
            <w:pPr>
              <w:shd w:val="clear" w:color="auto" w:fill="FFFFFF"/>
              <w:spacing w:before="120" w:after="120"/>
              <w:jc w:val="both"/>
              <w:rPr>
                <w:rFonts w:ascii="Times New Roman" w:hAnsi="Times New Roman"/>
                <w:sz w:val="28"/>
                <w:szCs w:val="28"/>
              </w:rPr>
            </w:pPr>
            <w:r>
              <w:rPr>
                <w:rFonts w:ascii="Times New Roman" w:hAnsi="Times New Roman"/>
                <w:sz w:val="28"/>
                <w:szCs w:val="28"/>
              </w:rPr>
              <w:t xml:space="preserve">- Thời hạn gửi Báo cáo </w:t>
            </w:r>
            <w:r w:rsidRPr="00AD22BF">
              <w:rPr>
                <w:rFonts w:ascii="Times New Roman" w:hAnsi="Times New Roman"/>
                <w:sz w:val="28"/>
                <w:szCs w:val="28"/>
              </w:rPr>
              <w:t>tự đánh giá chấm điểm Chỉ số CCHC và tài liệ</w:t>
            </w:r>
            <w:r>
              <w:rPr>
                <w:rFonts w:ascii="Times New Roman" w:hAnsi="Times New Roman"/>
                <w:sz w:val="28"/>
                <w:szCs w:val="28"/>
              </w:rPr>
              <w:t xml:space="preserve">u </w:t>
            </w:r>
            <w:r w:rsidRPr="00AD22BF">
              <w:rPr>
                <w:rFonts w:ascii="Times New Roman" w:hAnsi="Times New Roman"/>
                <w:sz w:val="28"/>
                <w:szCs w:val="28"/>
              </w:rPr>
              <w:t>kiểm chứng kèm theo về Tổ thẩm định (qua Sở Nội vụ)</w:t>
            </w:r>
            <w:r>
              <w:rPr>
                <w:rFonts w:ascii="Times New Roman" w:hAnsi="Times New Roman"/>
                <w:sz w:val="28"/>
                <w:szCs w:val="28"/>
              </w:rPr>
              <w:t xml:space="preserve"> sẽ có thông báo cụ thể</w:t>
            </w:r>
            <w:r w:rsidR="0058382F">
              <w:rPr>
                <w:rFonts w:ascii="Times New Roman" w:hAnsi="Times New Roman"/>
                <w:sz w:val="28"/>
                <w:szCs w:val="28"/>
              </w:rPr>
              <w:t>.</w:t>
            </w:r>
          </w:p>
        </w:tc>
      </w:tr>
      <w:tr w:rsidR="00AD22BF" w:rsidRPr="00880E2F" w:rsidTr="0077650C">
        <w:trPr>
          <w:trHeight w:val="1473"/>
        </w:trPr>
        <w:tc>
          <w:tcPr>
            <w:tcW w:w="1571" w:type="dxa"/>
            <w:vAlign w:val="center"/>
          </w:tcPr>
          <w:p w:rsidR="00AD22BF" w:rsidRPr="00880E2F" w:rsidRDefault="00AD22BF" w:rsidP="00A461B6">
            <w:pPr>
              <w:spacing w:before="120" w:after="120"/>
              <w:jc w:val="center"/>
              <w:rPr>
                <w:rFonts w:ascii="Times New Roman" w:hAnsi="Times New Roman"/>
                <w:b/>
                <w:sz w:val="28"/>
                <w:szCs w:val="28"/>
              </w:rPr>
            </w:pPr>
            <w:r w:rsidRPr="00880E2F">
              <w:rPr>
                <w:rFonts w:ascii="Times New Roman" w:hAnsi="Times New Roman"/>
                <w:b/>
                <w:sz w:val="28"/>
                <w:szCs w:val="28"/>
              </w:rPr>
              <w:t>Bước 3</w:t>
            </w:r>
          </w:p>
        </w:tc>
        <w:tc>
          <w:tcPr>
            <w:tcW w:w="3316" w:type="dxa"/>
            <w:vAlign w:val="center"/>
          </w:tcPr>
          <w:p w:rsidR="00AD22BF" w:rsidRPr="00880E2F" w:rsidRDefault="00AD22BF" w:rsidP="00A461B6">
            <w:pPr>
              <w:spacing w:before="120" w:after="120"/>
              <w:jc w:val="both"/>
              <w:rPr>
                <w:rFonts w:ascii="Times New Roman" w:hAnsi="Times New Roman"/>
                <w:sz w:val="28"/>
                <w:szCs w:val="28"/>
              </w:rPr>
            </w:pPr>
            <w:r>
              <w:rPr>
                <w:rFonts w:ascii="Times New Roman" w:hAnsi="Times New Roman"/>
                <w:bCs/>
                <w:sz w:val="28"/>
                <w:szCs w:val="28"/>
              </w:rPr>
              <w:t>Tổ chức thẩm định kết quả tự đánh giá</w:t>
            </w:r>
          </w:p>
        </w:tc>
        <w:tc>
          <w:tcPr>
            <w:tcW w:w="10359" w:type="dxa"/>
          </w:tcPr>
          <w:p w:rsidR="00AD22BF" w:rsidRPr="00AD22BF" w:rsidRDefault="00AD22BF" w:rsidP="00AD22BF">
            <w:pPr>
              <w:shd w:val="clear" w:color="auto" w:fill="FFFFFF"/>
              <w:tabs>
                <w:tab w:val="left" w:pos="1824"/>
              </w:tabs>
              <w:spacing w:before="120" w:after="120"/>
              <w:jc w:val="both"/>
              <w:rPr>
                <w:rFonts w:ascii="Times New Roman" w:hAnsi="Times New Roman"/>
                <w:sz w:val="28"/>
                <w:szCs w:val="28"/>
              </w:rPr>
            </w:pPr>
            <w:r>
              <w:rPr>
                <w:rFonts w:ascii="Times New Roman" w:hAnsi="Times New Roman"/>
                <w:sz w:val="28"/>
                <w:szCs w:val="28"/>
              </w:rPr>
              <w:t>-</w:t>
            </w:r>
            <w:r w:rsidRPr="00AD22BF">
              <w:rPr>
                <w:rFonts w:ascii="Times New Roman" w:hAnsi="Times New Roman"/>
                <w:sz w:val="28"/>
                <w:szCs w:val="28"/>
              </w:rPr>
              <w:t xml:space="preserve"> Chủ tị</w:t>
            </w:r>
            <w:r>
              <w:rPr>
                <w:rFonts w:ascii="Times New Roman" w:hAnsi="Times New Roman"/>
                <w:sz w:val="28"/>
                <w:szCs w:val="28"/>
              </w:rPr>
              <w:t>ch UBND T</w:t>
            </w:r>
            <w:r w:rsidRPr="00AD22BF">
              <w:rPr>
                <w:rFonts w:ascii="Times New Roman" w:hAnsi="Times New Roman"/>
                <w:sz w:val="28"/>
                <w:szCs w:val="28"/>
              </w:rPr>
              <w:t>ỉnh thành lập Tổ thẩm định để thẩm định việc tự đánh</w:t>
            </w:r>
            <w:r>
              <w:rPr>
                <w:rFonts w:ascii="Times New Roman" w:hAnsi="Times New Roman"/>
                <w:sz w:val="28"/>
                <w:szCs w:val="28"/>
              </w:rPr>
              <w:t xml:space="preserve"> </w:t>
            </w:r>
            <w:r w:rsidRPr="00AD22BF">
              <w:rPr>
                <w:rFonts w:ascii="Times New Roman" w:hAnsi="Times New Roman"/>
                <w:sz w:val="28"/>
                <w:szCs w:val="28"/>
              </w:rPr>
              <w:t xml:space="preserve">giá, chấm điểm của các </w:t>
            </w:r>
            <w:r>
              <w:rPr>
                <w:rFonts w:ascii="Times New Roman" w:hAnsi="Times New Roman"/>
                <w:sz w:val="28"/>
                <w:szCs w:val="28"/>
              </w:rPr>
              <w:t>cơ quan, địa phương</w:t>
            </w:r>
            <w:r w:rsidRPr="00AD22BF">
              <w:rPr>
                <w:rFonts w:ascii="Times New Roman" w:hAnsi="Times New Roman"/>
                <w:sz w:val="28"/>
                <w:szCs w:val="28"/>
              </w:rPr>
              <w:t xml:space="preserve"> và dự kiến xếp hạng kết quả thực hiện công tác</w:t>
            </w:r>
            <w:r>
              <w:rPr>
                <w:rFonts w:ascii="Times New Roman" w:hAnsi="Times New Roman"/>
                <w:sz w:val="28"/>
                <w:szCs w:val="28"/>
              </w:rPr>
              <w:t xml:space="preserve"> CCHC</w:t>
            </w:r>
            <w:r w:rsidRPr="00AD22BF">
              <w:rPr>
                <w:rFonts w:ascii="Times New Roman" w:hAnsi="Times New Roman"/>
                <w:sz w:val="28"/>
                <w:szCs w:val="28"/>
              </w:rPr>
              <w:t xml:space="preserve"> đối với các sở, </w:t>
            </w:r>
            <w:r>
              <w:rPr>
                <w:rFonts w:ascii="Times New Roman" w:hAnsi="Times New Roman"/>
                <w:sz w:val="28"/>
                <w:szCs w:val="28"/>
              </w:rPr>
              <w:t>ngành</w:t>
            </w:r>
            <w:r w:rsidRPr="00AD22BF">
              <w:rPr>
                <w:rFonts w:ascii="Times New Roman" w:hAnsi="Times New Roman"/>
                <w:sz w:val="28"/>
                <w:szCs w:val="28"/>
              </w:rPr>
              <w:t xml:space="preserve"> tỉnh, UBND các huyện, thành phố trên đị</w:t>
            </w:r>
            <w:r>
              <w:rPr>
                <w:rFonts w:ascii="Times New Roman" w:hAnsi="Times New Roman"/>
                <w:sz w:val="28"/>
                <w:szCs w:val="28"/>
              </w:rPr>
              <w:t>a bàn T</w:t>
            </w:r>
            <w:r w:rsidRPr="00AD22BF">
              <w:rPr>
                <w:rFonts w:ascii="Times New Roman" w:hAnsi="Times New Roman"/>
                <w:sz w:val="28"/>
                <w:szCs w:val="28"/>
              </w:rPr>
              <w:t>ỉnh.</w:t>
            </w:r>
          </w:p>
          <w:p w:rsidR="00AD22BF" w:rsidRPr="00AD22BF" w:rsidRDefault="00AD22BF" w:rsidP="00AD22BF">
            <w:pPr>
              <w:shd w:val="clear" w:color="auto" w:fill="FFFFFF"/>
              <w:tabs>
                <w:tab w:val="left" w:pos="1824"/>
              </w:tabs>
              <w:spacing w:before="120" w:after="120"/>
              <w:jc w:val="both"/>
              <w:rPr>
                <w:rFonts w:ascii="Times New Roman" w:hAnsi="Times New Roman"/>
                <w:sz w:val="28"/>
                <w:szCs w:val="28"/>
              </w:rPr>
            </w:pPr>
            <w:r>
              <w:rPr>
                <w:rFonts w:ascii="Times New Roman" w:hAnsi="Times New Roman"/>
                <w:sz w:val="28"/>
                <w:szCs w:val="28"/>
              </w:rPr>
              <w:t xml:space="preserve">- </w:t>
            </w:r>
            <w:r w:rsidRPr="00AD22BF">
              <w:rPr>
                <w:rFonts w:ascii="Times New Roman" w:hAnsi="Times New Roman"/>
                <w:sz w:val="28"/>
                <w:szCs w:val="28"/>
              </w:rPr>
              <w:t>Tổ thẩm định</w:t>
            </w:r>
            <w:r>
              <w:rPr>
                <w:rFonts w:ascii="Times New Roman" w:hAnsi="Times New Roman"/>
                <w:sz w:val="28"/>
                <w:szCs w:val="28"/>
              </w:rPr>
              <w:t xml:space="preserve"> </w:t>
            </w:r>
            <w:r w:rsidRPr="00AD22BF">
              <w:rPr>
                <w:rFonts w:ascii="Times New Roman" w:hAnsi="Times New Roman"/>
                <w:sz w:val="28"/>
                <w:szCs w:val="28"/>
              </w:rPr>
              <w:t>là đại diện Lãnh đạo các sở, ngành: Nội vụ, Tài chính, Tư pháp, Văn phòng</w:t>
            </w:r>
            <w:r>
              <w:rPr>
                <w:rFonts w:ascii="Times New Roman" w:hAnsi="Times New Roman"/>
                <w:sz w:val="28"/>
                <w:szCs w:val="28"/>
              </w:rPr>
              <w:t xml:space="preserve"> </w:t>
            </w:r>
            <w:r w:rsidR="0058382F">
              <w:rPr>
                <w:rFonts w:ascii="Times New Roman" w:hAnsi="Times New Roman"/>
                <w:sz w:val="28"/>
                <w:szCs w:val="28"/>
              </w:rPr>
              <w:t>UBND T</w:t>
            </w:r>
            <w:r w:rsidRPr="00AD22BF">
              <w:rPr>
                <w:rFonts w:ascii="Times New Roman" w:hAnsi="Times New Roman"/>
                <w:sz w:val="28"/>
                <w:szCs w:val="28"/>
              </w:rPr>
              <w:t xml:space="preserve">ỉnh, Thông tin và Truyền thông, </w:t>
            </w:r>
            <w:r w:rsidR="0058382F">
              <w:rPr>
                <w:rFonts w:ascii="Times New Roman" w:hAnsi="Times New Roman"/>
                <w:sz w:val="28"/>
                <w:szCs w:val="28"/>
              </w:rPr>
              <w:t>Kế hoạch và Đầu tư</w:t>
            </w:r>
            <w:r w:rsidRPr="00AD22BF">
              <w:rPr>
                <w:rFonts w:ascii="Times New Roman" w:hAnsi="Times New Roman"/>
                <w:sz w:val="28"/>
                <w:szCs w:val="28"/>
              </w:rPr>
              <w:t>; Sở Nội vụ làm Tổ trưở</w:t>
            </w:r>
            <w:r w:rsidR="0058382F">
              <w:rPr>
                <w:rFonts w:ascii="Times New Roman" w:hAnsi="Times New Roman"/>
                <w:sz w:val="28"/>
                <w:szCs w:val="28"/>
              </w:rPr>
              <w:t xml:space="preserve">ng </w:t>
            </w:r>
            <w:r w:rsidRPr="00AD22BF">
              <w:rPr>
                <w:rFonts w:ascii="Times New Roman" w:hAnsi="Times New Roman"/>
                <w:sz w:val="28"/>
                <w:szCs w:val="28"/>
              </w:rPr>
              <w:t>Tổ thẩm định.</w:t>
            </w:r>
          </w:p>
          <w:p w:rsidR="00AD22BF" w:rsidRPr="00880E2F" w:rsidRDefault="0058382F" w:rsidP="00C0259B">
            <w:pPr>
              <w:shd w:val="clear" w:color="auto" w:fill="FFFFFF"/>
              <w:tabs>
                <w:tab w:val="left" w:pos="1824"/>
              </w:tabs>
              <w:spacing w:before="120"/>
              <w:jc w:val="both"/>
              <w:rPr>
                <w:rFonts w:ascii="Times New Roman" w:hAnsi="Times New Roman"/>
                <w:sz w:val="28"/>
                <w:szCs w:val="28"/>
              </w:rPr>
            </w:pPr>
            <w:r>
              <w:rPr>
                <w:rFonts w:ascii="Times New Roman" w:hAnsi="Times New Roman"/>
                <w:sz w:val="28"/>
                <w:szCs w:val="28"/>
              </w:rPr>
              <w:lastRenderedPageBreak/>
              <w:t>-</w:t>
            </w:r>
            <w:r w:rsidR="00AD22BF" w:rsidRPr="00AD22BF">
              <w:rPr>
                <w:rFonts w:ascii="Times New Roman" w:hAnsi="Times New Roman"/>
                <w:sz w:val="28"/>
                <w:szCs w:val="28"/>
              </w:rPr>
              <w:t xml:space="preserve"> Thành viên Tổ thẩm định thực hiệ</w:t>
            </w:r>
            <w:r w:rsidR="0077650C">
              <w:rPr>
                <w:rFonts w:ascii="Times New Roman" w:hAnsi="Times New Roman"/>
                <w:sz w:val="28"/>
                <w:szCs w:val="28"/>
              </w:rPr>
              <w:t>n xem xét, thẩm định</w:t>
            </w:r>
            <w:r w:rsidR="00AD22BF" w:rsidRPr="00AD22BF">
              <w:rPr>
                <w:rFonts w:ascii="Times New Roman" w:hAnsi="Times New Roman"/>
                <w:sz w:val="28"/>
                <w:szCs w:val="28"/>
              </w:rPr>
              <w:t xml:space="preserve"> đối với Báo cáo</w:t>
            </w:r>
            <w:r w:rsidR="00AD22BF">
              <w:rPr>
                <w:rFonts w:ascii="Times New Roman" w:hAnsi="Times New Roman"/>
                <w:sz w:val="28"/>
                <w:szCs w:val="28"/>
              </w:rPr>
              <w:t xml:space="preserve"> </w:t>
            </w:r>
            <w:r w:rsidR="0077650C">
              <w:rPr>
                <w:rFonts w:ascii="Times New Roman" w:hAnsi="Times New Roman"/>
                <w:sz w:val="28"/>
                <w:szCs w:val="28"/>
              </w:rPr>
              <w:t xml:space="preserve">kết quả </w:t>
            </w:r>
            <w:r w:rsidR="00AD22BF" w:rsidRPr="00AD22BF">
              <w:rPr>
                <w:rFonts w:ascii="Times New Roman" w:hAnsi="Times New Roman"/>
                <w:sz w:val="28"/>
                <w:szCs w:val="28"/>
              </w:rPr>
              <w:t xml:space="preserve">tự đánh giá, chấm điểm </w:t>
            </w:r>
            <w:r w:rsidR="0077650C">
              <w:rPr>
                <w:rFonts w:ascii="Times New Roman" w:hAnsi="Times New Roman"/>
                <w:sz w:val="28"/>
                <w:szCs w:val="28"/>
              </w:rPr>
              <w:t>chỉ số</w:t>
            </w:r>
            <w:r w:rsidR="00AD22BF" w:rsidRPr="00AD22BF">
              <w:rPr>
                <w:rFonts w:ascii="Times New Roman" w:hAnsi="Times New Roman"/>
                <w:sz w:val="28"/>
                <w:szCs w:val="28"/>
              </w:rPr>
              <w:t xml:space="preserve"> </w:t>
            </w:r>
            <w:r w:rsidR="0077650C">
              <w:rPr>
                <w:rFonts w:ascii="Times New Roman" w:hAnsi="Times New Roman"/>
                <w:sz w:val="28"/>
                <w:szCs w:val="28"/>
              </w:rPr>
              <w:t>CCHC</w:t>
            </w:r>
            <w:r w:rsidR="00AD22BF" w:rsidRPr="00AD22BF">
              <w:rPr>
                <w:rFonts w:ascii="Times New Roman" w:hAnsi="Times New Roman"/>
                <w:sz w:val="28"/>
                <w:szCs w:val="28"/>
              </w:rPr>
              <w:t xml:space="preserve"> của các </w:t>
            </w:r>
            <w:r>
              <w:rPr>
                <w:rFonts w:ascii="Times New Roman" w:hAnsi="Times New Roman"/>
                <w:sz w:val="28"/>
                <w:szCs w:val="28"/>
              </w:rPr>
              <w:t>cơ quan, địa phương</w:t>
            </w:r>
            <w:r w:rsidR="00AD22BF" w:rsidRPr="00AD22BF">
              <w:rPr>
                <w:rFonts w:ascii="Times New Roman" w:hAnsi="Times New Roman"/>
                <w:sz w:val="28"/>
                <w:szCs w:val="28"/>
              </w:rPr>
              <w:t xml:space="preserve"> theo </w:t>
            </w:r>
            <w:r w:rsidR="0077650C">
              <w:rPr>
                <w:rFonts w:ascii="Times New Roman" w:hAnsi="Times New Roman"/>
                <w:sz w:val="28"/>
                <w:szCs w:val="28"/>
              </w:rPr>
              <w:t xml:space="preserve">các tiêu chí, tiêu chí thành phần </w:t>
            </w:r>
            <w:r w:rsidR="00AD22BF" w:rsidRPr="00AD22BF">
              <w:rPr>
                <w:rFonts w:ascii="Times New Roman" w:hAnsi="Times New Roman"/>
                <w:sz w:val="28"/>
                <w:szCs w:val="28"/>
              </w:rPr>
              <w:t>lĩnh vực</w:t>
            </w:r>
            <w:r w:rsidR="00AD22BF">
              <w:rPr>
                <w:rFonts w:ascii="Times New Roman" w:hAnsi="Times New Roman"/>
                <w:sz w:val="28"/>
                <w:szCs w:val="28"/>
              </w:rPr>
              <w:t xml:space="preserve"> </w:t>
            </w:r>
            <w:r w:rsidR="00AD22BF" w:rsidRPr="00AD22BF">
              <w:rPr>
                <w:rFonts w:ascii="Times New Roman" w:hAnsi="Times New Roman"/>
                <w:sz w:val="28"/>
                <w:szCs w:val="28"/>
              </w:rPr>
              <w:t xml:space="preserve">được phân công; gửi kết quả </w:t>
            </w:r>
            <w:r w:rsidR="0077650C">
              <w:rPr>
                <w:rFonts w:ascii="Times New Roman" w:hAnsi="Times New Roman"/>
                <w:sz w:val="28"/>
                <w:szCs w:val="28"/>
              </w:rPr>
              <w:t xml:space="preserve">thẩm định tự </w:t>
            </w:r>
            <w:r w:rsidR="00AD22BF" w:rsidRPr="00AD22BF">
              <w:rPr>
                <w:rFonts w:ascii="Times New Roman" w:hAnsi="Times New Roman"/>
                <w:sz w:val="28"/>
                <w:szCs w:val="28"/>
              </w:rPr>
              <w:t xml:space="preserve">đánh giá về Sở Nội vụ </w:t>
            </w:r>
            <w:r w:rsidR="0077650C">
              <w:rPr>
                <w:rFonts w:ascii="Times New Roman" w:hAnsi="Times New Roman"/>
                <w:sz w:val="28"/>
                <w:szCs w:val="28"/>
              </w:rPr>
              <w:t>để tổng hợp</w:t>
            </w:r>
            <w:r w:rsidR="0095196C">
              <w:rPr>
                <w:rFonts w:ascii="Times New Roman" w:hAnsi="Times New Roman"/>
                <w:sz w:val="28"/>
                <w:szCs w:val="28"/>
              </w:rPr>
              <w:t xml:space="preserve"> (sẽ có thông báo thời gian cụ thể)</w:t>
            </w:r>
            <w:r w:rsidR="00AD22BF" w:rsidRPr="00AD22BF">
              <w:rPr>
                <w:rFonts w:ascii="Times New Roman" w:hAnsi="Times New Roman"/>
                <w:sz w:val="28"/>
                <w:szCs w:val="28"/>
              </w:rPr>
              <w:t>.</w:t>
            </w:r>
          </w:p>
        </w:tc>
      </w:tr>
      <w:tr w:rsidR="00BB134E" w:rsidRPr="00880E2F" w:rsidTr="00A461B6">
        <w:tc>
          <w:tcPr>
            <w:tcW w:w="1571" w:type="dxa"/>
            <w:vAlign w:val="center"/>
          </w:tcPr>
          <w:p w:rsidR="00BB134E" w:rsidRPr="00880E2F" w:rsidRDefault="00BB134E" w:rsidP="00A461B6">
            <w:pPr>
              <w:spacing w:before="120" w:after="120"/>
              <w:jc w:val="center"/>
              <w:rPr>
                <w:rFonts w:ascii="Times New Roman" w:hAnsi="Times New Roman"/>
                <w:b/>
                <w:sz w:val="28"/>
                <w:szCs w:val="28"/>
              </w:rPr>
            </w:pPr>
            <w:r w:rsidRPr="00880E2F">
              <w:rPr>
                <w:rFonts w:ascii="Times New Roman" w:hAnsi="Times New Roman"/>
                <w:b/>
                <w:sz w:val="28"/>
                <w:szCs w:val="28"/>
              </w:rPr>
              <w:lastRenderedPageBreak/>
              <w:t>Bước 4</w:t>
            </w:r>
          </w:p>
        </w:tc>
        <w:tc>
          <w:tcPr>
            <w:tcW w:w="3316" w:type="dxa"/>
            <w:vAlign w:val="center"/>
          </w:tcPr>
          <w:p w:rsidR="00BB134E" w:rsidRPr="00880E2F" w:rsidRDefault="00AD22BF" w:rsidP="0058382F">
            <w:pPr>
              <w:spacing w:before="120" w:after="120"/>
              <w:rPr>
                <w:rFonts w:ascii="Times New Roman" w:hAnsi="Times New Roman"/>
                <w:b/>
                <w:sz w:val="28"/>
                <w:szCs w:val="28"/>
              </w:rPr>
            </w:pPr>
            <w:r w:rsidRPr="00AD22BF">
              <w:rPr>
                <w:rFonts w:ascii="Times New Roman" w:hAnsi="Times New Roman"/>
                <w:sz w:val="28"/>
                <w:szCs w:val="28"/>
                <w:lang w:val="nl-NL"/>
              </w:rPr>
              <w:t>Báo cáo và công bố Chỉ số CCHC</w:t>
            </w:r>
            <w:r w:rsidR="0058382F">
              <w:rPr>
                <w:rFonts w:ascii="Times New Roman" w:hAnsi="Times New Roman"/>
                <w:sz w:val="28"/>
                <w:szCs w:val="28"/>
                <w:lang w:val="nl-NL"/>
              </w:rPr>
              <w:t xml:space="preserve"> </w:t>
            </w:r>
          </w:p>
        </w:tc>
        <w:tc>
          <w:tcPr>
            <w:tcW w:w="10359" w:type="dxa"/>
          </w:tcPr>
          <w:p w:rsidR="00BB134E" w:rsidRPr="00880E2F" w:rsidRDefault="0095196C" w:rsidP="0095196C">
            <w:pPr>
              <w:spacing w:before="120" w:after="120"/>
              <w:jc w:val="both"/>
              <w:rPr>
                <w:rFonts w:ascii="Times New Roman" w:hAnsi="Times New Roman"/>
                <w:iCs/>
                <w:sz w:val="28"/>
                <w:szCs w:val="28"/>
                <w:lang w:val="nl-NL"/>
              </w:rPr>
            </w:pPr>
            <w:r>
              <w:rPr>
                <w:rFonts w:ascii="Times New Roman" w:hAnsi="Times New Roman"/>
                <w:iCs/>
                <w:sz w:val="28"/>
                <w:szCs w:val="28"/>
                <w:lang w:val="nl-NL"/>
              </w:rPr>
              <w:t>Căn cứ kết quả</w:t>
            </w:r>
            <w:r w:rsidR="0058382F" w:rsidRPr="0058382F">
              <w:rPr>
                <w:rFonts w:ascii="Times New Roman" w:hAnsi="Times New Roman"/>
                <w:iCs/>
                <w:sz w:val="28"/>
                <w:szCs w:val="28"/>
                <w:lang w:val="nl-NL"/>
              </w:rPr>
              <w:t xml:space="preserve"> củ</w:t>
            </w:r>
            <w:r w:rsidR="0058382F">
              <w:rPr>
                <w:rFonts w:ascii="Times New Roman" w:hAnsi="Times New Roman"/>
                <w:iCs/>
                <w:sz w:val="28"/>
                <w:szCs w:val="28"/>
                <w:lang w:val="nl-NL"/>
              </w:rPr>
              <w:t xml:space="preserve">a các </w:t>
            </w:r>
            <w:r w:rsidR="0058382F" w:rsidRPr="0058382F">
              <w:rPr>
                <w:rFonts w:ascii="Times New Roman" w:hAnsi="Times New Roman"/>
                <w:iCs/>
                <w:sz w:val="28"/>
                <w:szCs w:val="28"/>
                <w:lang w:val="nl-NL"/>
              </w:rPr>
              <w:t>thành viên Tổ thẩm định, Sở Nội vụ tổng hợ</w:t>
            </w:r>
            <w:r>
              <w:rPr>
                <w:rFonts w:ascii="Times New Roman" w:hAnsi="Times New Roman"/>
                <w:iCs/>
                <w:sz w:val="28"/>
                <w:szCs w:val="28"/>
                <w:lang w:val="nl-NL"/>
              </w:rPr>
              <w:t xml:space="preserve">p </w:t>
            </w:r>
            <w:r w:rsidR="0058382F">
              <w:rPr>
                <w:rFonts w:ascii="Times New Roman" w:hAnsi="Times New Roman"/>
                <w:iCs/>
                <w:sz w:val="28"/>
                <w:szCs w:val="28"/>
                <w:lang w:val="nl-NL"/>
              </w:rPr>
              <w:t>trình Chủ tịch UBND Tỉnh công bố phê duyệt kết quả chỉ số</w:t>
            </w:r>
            <w:r w:rsidR="0058382F" w:rsidRPr="0058382F">
              <w:rPr>
                <w:rFonts w:ascii="Times New Roman" w:hAnsi="Times New Roman"/>
                <w:iCs/>
                <w:sz w:val="28"/>
                <w:szCs w:val="28"/>
                <w:lang w:val="nl-NL"/>
              </w:rPr>
              <w:t>.</w:t>
            </w:r>
          </w:p>
        </w:tc>
      </w:tr>
    </w:tbl>
    <w:p w:rsidR="00A461B6" w:rsidRPr="00880E2F" w:rsidRDefault="00A461B6" w:rsidP="00A461B6">
      <w:pPr>
        <w:spacing w:before="120" w:after="120"/>
        <w:ind w:firstLine="720"/>
        <w:jc w:val="both"/>
        <w:rPr>
          <w:rFonts w:eastAsiaTheme="minorEastAsia"/>
          <w:b/>
          <w:sz w:val="28"/>
          <w:szCs w:val="28"/>
        </w:rPr>
      </w:pPr>
      <w:r>
        <w:rPr>
          <w:rFonts w:eastAsiaTheme="minorEastAsia"/>
          <w:b/>
          <w:sz w:val="28"/>
          <w:szCs w:val="28"/>
        </w:rPr>
        <w:t>1</w:t>
      </w:r>
      <w:r w:rsidRPr="00880E2F">
        <w:rPr>
          <w:rFonts w:eastAsiaTheme="minorEastAsia"/>
          <w:b/>
          <w:sz w:val="28"/>
          <w:szCs w:val="28"/>
        </w:rPr>
        <w:t>.2. Thành phần, số lượng hồ sơ:</w:t>
      </w:r>
    </w:p>
    <w:p w:rsidR="00A461B6" w:rsidRPr="00880E2F" w:rsidRDefault="00A461B6" w:rsidP="00A461B6">
      <w:pPr>
        <w:spacing w:after="120"/>
        <w:ind w:firstLine="720"/>
        <w:jc w:val="both"/>
        <w:rPr>
          <w:b/>
          <w:i/>
          <w:sz w:val="28"/>
          <w:szCs w:val="28"/>
        </w:rPr>
      </w:pPr>
      <w:r w:rsidRPr="00880E2F">
        <w:rPr>
          <w:rFonts w:eastAsiaTheme="minorEastAsia"/>
          <w:b/>
          <w:i/>
          <w:sz w:val="28"/>
          <w:szCs w:val="28"/>
        </w:rPr>
        <w:t xml:space="preserve">a) </w:t>
      </w:r>
      <w:r w:rsidRPr="00880E2F">
        <w:rPr>
          <w:b/>
          <w:i/>
          <w:sz w:val="28"/>
          <w:szCs w:val="28"/>
        </w:rPr>
        <w:t>Thành phần hồ sơ:</w:t>
      </w:r>
    </w:p>
    <w:p w:rsidR="0095196C" w:rsidRPr="0095196C" w:rsidRDefault="0095196C" w:rsidP="00A461B6">
      <w:pPr>
        <w:tabs>
          <w:tab w:val="left" w:pos="277"/>
        </w:tabs>
        <w:spacing w:after="120"/>
        <w:ind w:firstLine="720"/>
        <w:jc w:val="both"/>
        <w:rPr>
          <w:rFonts w:eastAsiaTheme="minorEastAsia"/>
          <w:i/>
          <w:color w:val="000000"/>
          <w:sz w:val="28"/>
          <w:szCs w:val="28"/>
        </w:rPr>
      </w:pPr>
      <w:r w:rsidRPr="0095196C">
        <w:rPr>
          <w:rFonts w:eastAsiaTheme="minorEastAsia"/>
          <w:i/>
          <w:color w:val="000000"/>
          <w:sz w:val="28"/>
          <w:szCs w:val="28"/>
        </w:rPr>
        <w:t xml:space="preserve">* Đối với các cơ quan, địa phương thực hiện việc tự đánh giá chấm điểm chỉ số CCHC: </w:t>
      </w:r>
    </w:p>
    <w:p w:rsidR="00A461B6" w:rsidRPr="00A461B6" w:rsidRDefault="00A461B6" w:rsidP="00A461B6">
      <w:pPr>
        <w:tabs>
          <w:tab w:val="left" w:pos="277"/>
        </w:tabs>
        <w:spacing w:after="120"/>
        <w:ind w:firstLine="720"/>
        <w:jc w:val="both"/>
        <w:rPr>
          <w:rFonts w:eastAsiaTheme="minorEastAsia"/>
          <w:color w:val="000000"/>
          <w:sz w:val="28"/>
          <w:szCs w:val="28"/>
        </w:rPr>
      </w:pPr>
      <w:r>
        <w:rPr>
          <w:rFonts w:eastAsiaTheme="minorEastAsia"/>
          <w:color w:val="000000"/>
          <w:sz w:val="28"/>
          <w:szCs w:val="28"/>
        </w:rPr>
        <w:t xml:space="preserve"> </w:t>
      </w:r>
      <w:r w:rsidRPr="00A461B6">
        <w:rPr>
          <w:rFonts w:eastAsiaTheme="minorEastAsia"/>
          <w:color w:val="000000"/>
          <w:sz w:val="28"/>
          <w:szCs w:val="28"/>
        </w:rPr>
        <w:t xml:space="preserve">- Báo cáo tự đánh giá, chấm điểm kết quả Chỉ số </w:t>
      </w:r>
      <w:r w:rsidR="0095196C">
        <w:rPr>
          <w:rFonts w:eastAsiaTheme="minorEastAsia"/>
          <w:color w:val="000000"/>
          <w:sz w:val="28"/>
          <w:szCs w:val="28"/>
        </w:rPr>
        <w:t>CCHC</w:t>
      </w:r>
      <w:r w:rsidRPr="00A461B6">
        <w:rPr>
          <w:rFonts w:eastAsiaTheme="minorEastAsia"/>
          <w:color w:val="000000"/>
          <w:sz w:val="28"/>
          <w:szCs w:val="28"/>
        </w:rPr>
        <w:t xml:space="preserve"> của</w:t>
      </w:r>
      <w:r>
        <w:rPr>
          <w:rFonts w:eastAsiaTheme="minorEastAsia"/>
          <w:color w:val="000000"/>
          <w:sz w:val="28"/>
          <w:szCs w:val="28"/>
        </w:rPr>
        <w:t xml:space="preserve"> </w:t>
      </w:r>
      <w:r w:rsidRPr="00A461B6">
        <w:rPr>
          <w:rFonts w:eastAsiaTheme="minorEastAsia"/>
          <w:color w:val="000000"/>
          <w:sz w:val="28"/>
          <w:szCs w:val="28"/>
        </w:rPr>
        <w:t>các sở, ngành tỉnh</w:t>
      </w:r>
      <w:r w:rsidR="0095196C">
        <w:rPr>
          <w:rFonts w:eastAsiaTheme="minorEastAsia"/>
          <w:color w:val="000000"/>
          <w:sz w:val="28"/>
          <w:szCs w:val="28"/>
        </w:rPr>
        <w:t>;</w:t>
      </w:r>
      <w:r w:rsidRPr="00A461B6">
        <w:rPr>
          <w:rFonts w:eastAsiaTheme="minorEastAsia"/>
          <w:color w:val="000000"/>
          <w:sz w:val="28"/>
          <w:szCs w:val="28"/>
        </w:rPr>
        <w:t xml:space="preserve"> UBND các huyệ</w:t>
      </w:r>
      <w:r w:rsidR="0058382F">
        <w:rPr>
          <w:rFonts w:eastAsiaTheme="minorEastAsia"/>
          <w:color w:val="000000"/>
          <w:sz w:val="28"/>
          <w:szCs w:val="28"/>
        </w:rPr>
        <w:t xml:space="preserve">n, </w:t>
      </w:r>
      <w:r w:rsidRPr="00A461B6">
        <w:rPr>
          <w:rFonts w:eastAsiaTheme="minorEastAsia"/>
          <w:color w:val="000000"/>
          <w:sz w:val="28"/>
          <w:szCs w:val="28"/>
        </w:rPr>
        <w:t>thành phố</w:t>
      </w:r>
      <w:r w:rsidRPr="00A461B6">
        <w:t xml:space="preserve"> </w:t>
      </w:r>
      <w:r w:rsidRPr="00A461B6">
        <w:rPr>
          <w:rFonts w:eastAsiaTheme="minorEastAsia"/>
          <w:color w:val="000000"/>
          <w:sz w:val="28"/>
          <w:szCs w:val="28"/>
        </w:rPr>
        <w:t>thuộc tỉnh Đồng Tháp;</w:t>
      </w:r>
    </w:p>
    <w:p w:rsidR="00A461B6" w:rsidRDefault="00A461B6" w:rsidP="00A461B6">
      <w:pPr>
        <w:tabs>
          <w:tab w:val="left" w:pos="277"/>
        </w:tabs>
        <w:spacing w:after="120"/>
        <w:ind w:firstLine="720"/>
        <w:jc w:val="both"/>
        <w:rPr>
          <w:rFonts w:eastAsiaTheme="minorEastAsia"/>
          <w:color w:val="000000"/>
          <w:sz w:val="28"/>
          <w:szCs w:val="28"/>
        </w:rPr>
      </w:pPr>
      <w:r w:rsidRPr="00A461B6">
        <w:rPr>
          <w:rFonts w:eastAsiaTheme="minorEastAsia"/>
          <w:color w:val="000000"/>
          <w:sz w:val="28"/>
          <w:szCs w:val="28"/>
        </w:rPr>
        <w:t>- Hồ sơ, tài liệu kiểm chứng tương ứng với tiêu chí, tiêu chí thành phần</w:t>
      </w:r>
      <w:r>
        <w:rPr>
          <w:rFonts w:eastAsiaTheme="minorEastAsia"/>
          <w:color w:val="000000"/>
          <w:sz w:val="28"/>
          <w:szCs w:val="28"/>
        </w:rPr>
        <w:t xml:space="preserve"> </w:t>
      </w:r>
      <w:r w:rsidRPr="00A461B6">
        <w:rPr>
          <w:rFonts w:eastAsiaTheme="minorEastAsia"/>
          <w:color w:val="000000"/>
          <w:sz w:val="28"/>
          <w:szCs w:val="28"/>
        </w:rPr>
        <w:t>được quy định trong Bộ tiêu chí đánh giá, xác định Chỉ số</w:t>
      </w:r>
      <w:r w:rsidR="00CC3FB4">
        <w:rPr>
          <w:rFonts w:eastAsiaTheme="minorEastAsia"/>
          <w:color w:val="000000"/>
          <w:sz w:val="28"/>
          <w:szCs w:val="28"/>
        </w:rPr>
        <w:t xml:space="preserve"> CCHC.</w:t>
      </w:r>
    </w:p>
    <w:p w:rsidR="0095196C" w:rsidRPr="0095196C" w:rsidRDefault="0095196C" w:rsidP="00A461B6">
      <w:pPr>
        <w:tabs>
          <w:tab w:val="left" w:pos="277"/>
        </w:tabs>
        <w:spacing w:after="120"/>
        <w:ind w:firstLine="720"/>
        <w:jc w:val="both"/>
        <w:rPr>
          <w:rFonts w:eastAsiaTheme="minorEastAsia"/>
          <w:i/>
          <w:color w:val="000000"/>
          <w:sz w:val="28"/>
          <w:szCs w:val="28"/>
        </w:rPr>
      </w:pPr>
      <w:r w:rsidRPr="0095196C">
        <w:rPr>
          <w:rFonts w:eastAsiaTheme="minorEastAsia"/>
          <w:i/>
          <w:color w:val="000000"/>
          <w:sz w:val="28"/>
          <w:szCs w:val="28"/>
        </w:rPr>
        <w:t>* Đối với Tổ thẩm định kết quả đánh giá Chỉ số CCHC:</w:t>
      </w:r>
    </w:p>
    <w:p w:rsidR="00AE0413" w:rsidRDefault="0095196C" w:rsidP="00A461B6">
      <w:pPr>
        <w:tabs>
          <w:tab w:val="left" w:pos="277"/>
        </w:tabs>
        <w:spacing w:after="120"/>
        <w:ind w:firstLine="720"/>
        <w:jc w:val="both"/>
        <w:rPr>
          <w:rFonts w:eastAsiaTheme="minorEastAsia"/>
          <w:color w:val="000000"/>
          <w:sz w:val="28"/>
          <w:szCs w:val="28"/>
        </w:rPr>
      </w:pPr>
      <w:r>
        <w:rPr>
          <w:rFonts w:eastAsiaTheme="minorEastAsia"/>
          <w:color w:val="000000"/>
          <w:sz w:val="28"/>
          <w:szCs w:val="28"/>
        </w:rPr>
        <w:t xml:space="preserve">- Báo cáo kết quả thẩm định các tiêu chí, tiêu chí thành phần </w:t>
      </w:r>
      <w:r w:rsidR="00AE0413">
        <w:rPr>
          <w:rFonts w:eastAsiaTheme="minorEastAsia"/>
          <w:color w:val="000000"/>
          <w:sz w:val="28"/>
          <w:szCs w:val="28"/>
        </w:rPr>
        <w:t>đối với các lĩnh vực CCHC của từng cơ quan, địa phương.</w:t>
      </w:r>
    </w:p>
    <w:p w:rsidR="00A461B6" w:rsidRPr="00880E2F" w:rsidRDefault="00AE0413" w:rsidP="00A461B6">
      <w:pPr>
        <w:tabs>
          <w:tab w:val="left" w:pos="277"/>
        </w:tabs>
        <w:spacing w:after="120"/>
        <w:ind w:firstLine="720"/>
        <w:jc w:val="both"/>
        <w:rPr>
          <w:rFonts w:eastAsiaTheme="minorEastAsia"/>
          <w:b/>
          <w:sz w:val="28"/>
          <w:szCs w:val="28"/>
          <w:lang w:val="sv-SE"/>
        </w:rPr>
      </w:pPr>
      <w:r w:rsidRPr="00880E2F">
        <w:rPr>
          <w:b/>
          <w:i/>
          <w:sz w:val="28"/>
          <w:szCs w:val="28"/>
        </w:rPr>
        <w:t xml:space="preserve"> </w:t>
      </w:r>
      <w:r w:rsidR="00A461B6" w:rsidRPr="00880E2F">
        <w:rPr>
          <w:b/>
          <w:i/>
          <w:sz w:val="28"/>
          <w:szCs w:val="28"/>
        </w:rPr>
        <w:t>b) Số lượng hồ sơ:</w:t>
      </w:r>
      <w:r w:rsidR="00A461B6" w:rsidRPr="00880E2F">
        <w:rPr>
          <w:sz w:val="28"/>
          <w:szCs w:val="28"/>
        </w:rPr>
        <w:t xml:space="preserve"> </w:t>
      </w:r>
      <w:r w:rsidR="00A461B6" w:rsidRPr="00880E2F">
        <w:rPr>
          <w:rFonts w:eastAsiaTheme="minorEastAsia"/>
          <w:sz w:val="28"/>
          <w:szCs w:val="28"/>
          <w:lang w:val="sv-SE"/>
        </w:rPr>
        <w:t>01 bộ</w:t>
      </w:r>
      <w:r w:rsidR="004A38B3">
        <w:rPr>
          <w:rFonts w:eastAsiaTheme="minorEastAsia"/>
          <w:sz w:val="28"/>
          <w:szCs w:val="28"/>
          <w:lang w:val="sv-SE"/>
        </w:rPr>
        <w:t>.</w:t>
      </w:r>
    </w:p>
    <w:p w:rsidR="00A461B6" w:rsidRPr="00880E2F" w:rsidRDefault="00A461B6" w:rsidP="00A461B6">
      <w:pPr>
        <w:spacing w:after="120"/>
        <w:ind w:firstLine="720"/>
        <w:jc w:val="both"/>
        <w:rPr>
          <w:sz w:val="28"/>
          <w:szCs w:val="28"/>
        </w:rPr>
      </w:pPr>
      <w:r>
        <w:rPr>
          <w:b/>
          <w:sz w:val="28"/>
          <w:szCs w:val="28"/>
        </w:rPr>
        <w:t>1</w:t>
      </w:r>
      <w:r w:rsidRPr="00880E2F">
        <w:rPr>
          <w:b/>
          <w:sz w:val="28"/>
          <w:szCs w:val="28"/>
        </w:rPr>
        <w:t xml:space="preserve">.3. Thời hạn giải quyết: </w:t>
      </w:r>
      <w:r w:rsidR="00AE0413">
        <w:rPr>
          <w:sz w:val="28"/>
          <w:szCs w:val="28"/>
        </w:rPr>
        <w:t>Sẽ có thông báo sau</w:t>
      </w:r>
      <w:r w:rsidRPr="00880E2F">
        <w:rPr>
          <w:sz w:val="28"/>
          <w:szCs w:val="28"/>
        </w:rPr>
        <w:t>.</w:t>
      </w:r>
    </w:p>
    <w:p w:rsidR="00A461B6" w:rsidRPr="00880E2F" w:rsidRDefault="00A461B6" w:rsidP="00A461B6">
      <w:pPr>
        <w:spacing w:after="120"/>
        <w:ind w:firstLine="720"/>
        <w:jc w:val="both"/>
        <w:rPr>
          <w:rFonts w:eastAsiaTheme="minorEastAsia"/>
          <w:sz w:val="28"/>
          <w:szCs w:val="28"/>
        </w:rPr>
      </w:pPr>
      <w:r>
        <w:rPr>
          <w:rFonts w:eastAsiaTheme="minorEastAsia"/>
          <w:b/>
          <w:sz w:val="28"/>
          <w:szCs w:val="28"/>
        </w:rPr>
        <w:t>1</w:t>
      </w:r>
      <w:r w:rsidRPr="00880E2F">
        <w:rPr>
          <w:rFonts w:eastAsiaTheme="minorEastAsia"/>
          <w:b/>
          <w:sz w:val="28"/>
          <w:szCs w:val="28"/>
        </w:rPr>
        <w:t>.4. Đối tượng thực hiện thủ tục hành chính:</w:t>
      </w:r>
      <w:r w:rsidRPr="00880E2F">
        <w:rPr>
          <w:rFonts w:eastAsiaTheme="minorEastAsia"/>
          <w:sz w:val="28"/>
          <w:szCs w:val="28"/>
        </w:rPr>
        <w:t xml:space="preserve"> </w:t>
      </w:r>
      <w:r>
        <w:rPr>
          <w:rFonts w:eastAsiaTheme="minorEastAsia"/>
          <w:sz w:val="28"/>
          <w:szCs w:val="28"/>
        </w:rPr>
        <w:t>Các sở, ngành tỉnh; UBND cấp huyện, thành phố.</w:t>
      </w:r>
    </w:p>
    <w:p w:rsidR="005D0E70" w:rsidRDefault="005D0E70" w:rsidP="005D0E70">
      <w:pPr>
        <w:spacing w:after="120"/>
        <w:ind w:firstLine="720"/>
        <w:jc w:val="both"/>
        <w:rPr>
          <w:rFonts w:eastAsiaTheme="minorEastAsia"/>
          <w:sz w:val="28"/>
          <w:szCs w:val="28"/>
        </w:rPr>
      </w:pPr>
      <w:r w:rsidRPr="00880E2F">
        <w:rPr>
          <w:rFonts w:eastAsiaTheme="minorEastAsia"/>
          <w:b/>
          <w:sz w:val="28"/>
          <w:szCs w:val="28"/>
        </w:rPr>
        <w:t xml:space="preserve">2.5. Cơ quan </w:t>
      </w:r>
      <w:r>
        <w:rPr>
          <w:rFonts w:eastAsiaTheme="minorEastAsia"/>
          <w:b/>
          <w:sz w:val="28"/>
          <w:szCs w:val="28"/>
        </w:rPr>
        <w:t>thực hiện</w:t>
      </w:r>
      <w:r w:rsidRPr="00880E2F">
        <w:rPr>
          <w:rFonts w:eastAsiaTheme="minorEastAsia"/>
          <w:b/>
          <w:sz w:val="28"/>
          <w:szCs w:val="28"/>
        </w:rPr>
        <w:t xml:space="preserve"> thủ tục hành chính:</w:t>
      </w:r>
      <w:r w:rsidRPr="00880E2F">
        <w:rPr>
          <w:rFonts w:eastAsiaTheme="minorEastAsia"/>
          <w:sz w:val="28"/>
          <w:szCs w:val="28"/>
        </w:rPr>
        <w:t xml:space="preserve"> Sở Nội vụ.</w:t>
      </w:r>
    </w:p>
    <w:p w:rsidR="005D0E70" w:rsidRPr="00880E2F" w:rsidRDefault="005D0E70" w:rsidP="005D0E70">
      <w:pPr>
        <w:spacing w:after="120"/>
        <w:ind w:firstLine="720"/>
        <w:jc w:val="both"/>
        <w:rPr>
          <w:rFonts w:eastAsiaTheme="minorEastAsia"/>
          <w:sz w:val="28"/>
          <w:szCs w:val="28"/>
        </w:rPr>
      </w:pPr>
      <w:r w:rsidRPr="00AE0413">
        <w:rPr>
          <w:rFonts w:eastAsiaTheme="minorEastAsia"/>
          <w:b/>
          <w:sz w:val="28"/>
          <w:szCs w:val="28"/>
        </w:rPr>
        <w:t>2.6. Cơ quan phê duyệt kết quả giải quyết thủ tục hành chính:</w:t>
      </w:r>
      <w:r>
        <w:rPr>
          <w:rFonts w:eastAsiaTheme="minorEastAsia"/>
          <w:sz w:val="28"/>
          <w:szCs w:val="28"/>
        </w:rPr>
        <w:t xml:space="preserve"> Ủy ban nhân dân Tỉnh.</w:t>
      </w:r>
    </w:p>
    <w:p w:rsidR="00A461B6" w:rsidRPr="00880E2F" w:rsidRDefault="00A461B6" w:rsidP="00A461B6">
      <w:pPr>
        <w:spacing w:after="120"/>
        <w:ind w:firstLine="720"/>
        <w:jc w:val="both"/>
        <w:rPr>
          <w:rFonts w:eastAsiaTheme="minorEastAsia"/>
          <w:sz w:val="28"/>
          <w:szCs w:val="28"/>
        </w:rPr>
      </w:pPr>
      <w:r w:rsidRPr="00880E2F">
        <w:rPr>
          <w:rFonts w:eastAsiaTheme="minorEastAsia"/>
          <w:b/>
          <w:sz w:val="28"/>
          <w:szCs w:val="28"/>
        </w:rPr>
        <w:t>2.</w:t>
      </w:r>
      <w:r w:rsidR="005D0E70">
        <w:rPr>
          <w:rFonts w:eastAsiaTheme="minorEastAsia"/>
          <w:b/>
          <w:sz w:val="28"/>
          <w:szCs w:val="28"/>
        </w:rPr>
        <w:t>7</w:t>
      </w:r>
      <w:r w:rsidRPr="00880E2F">
        <w:rPr>
          <w:rFonts w:eastAsiaTheme="minorEastAsia"/>
          <w:b/>
          <w:sz w:val="28"/>
          <w:szCs w:val="28"/>
        </w:rPr>
        <w:t>. Kết quả thực hiện thủ tục hành chính:</w:t>
      </w:r>
      <w:r w:rsidR="00AE0413">
        <w:rPr>
          <w:rFonts w:eastAsiaTheme="minorEastAsia"/>
          <w:b/>
          <w:sz w:val="28"/>
          <w:szCs w:val="28"/>
        </w:rPr>
        <w:t xml:space="preserve"> </w:t>
      </w:r>
      <w:r w:rsidR="00AE0413">
        <w:rPr>
          <w:rFonts w:eastAsiaTheme="minorEastAsia"/>
          <w:sz w:val="28"/>
          <w:szCs w:val="28"/>
        </w:rPr>
        <w:t>Quyết định phê duyệt và công bố Chỉ số đánh giá CCHC của các sở, ngành tỉnh và Ủy ban nhân dân huyện, thành phố thuộc Tỉnh</w:t>
      </w:r>
      <w:r w:rsidR="00A07241">
        <w:rPr>
          <w:rFonts w:eastAsiaTheme="minorEastAsia"/>
          <w:sz w:val="28"/>
          <w:szCs w:val="28"/>
        </w:rPr>
        <w:t>.</w:t>
      </w:r>
    </w:p>
    <w:p w:rsidR="00A461B6" w:rsidRPr="00880E2F" w:rsidRDefault="00A461B6" w:rsidP="00A461B6">
      <w:pPr>
        <w:spacing w:after="120"/>
        <w:ind w:firstLine="720"/>
        <w:jc w:val="both"/>
        <w:rPr>
          <w:rFonts w:eastAsiaTheme="minorEastAsia"/>
          <w:sz w:val="28"/>
          <w:szCs w:val="28"/>
        </w:rPr>
      </w:pPr>
      <w:r>
        <w:rPr>
          <w:rFonts w:eastAsiaTheme="minorEastAsia"/>
          <w:b/>
          <w:sz w:val="28"/>
          <w:szCs w:val="28"/>
        </w:rPr>
        <w:lastRenderedPageBreak/>
        <w:t>1</w:t>
      </w:r>
      <w:r w:rsidRPr="00880E2F">
        <w:rPr>
          <w:rFonts w:eastAsiaTheme="minorEastAsia"/>
          <w:b/>
          <w:sz w:val="28"/>
          <w:szCs w:val="28"/>
        </w:rPr>
        <w:t>.</w:t>
      </w:r>
      <w:r w:rsidR="005D0E70">
        <w:rPr>
          <w:rFonts w:eastAsiaTheme="minorEastAsia"/>
          <w:b/>
          <w:sz w:val="28"/>
          <w:szCs w:val="28"/>
        </w:rPr>
        <w:t>8</w:t>
      </w:r>
      <w:r w:rsidRPr="00880E2F">
        <w:rPr>
          <w:rFonts w:eastAsiaTheme="minorEastAsia"/>
          <w:b/>
          <w:sz w:val="28"/>
          <w:szCs w:val="28"/>
        </w:rPr>
        <w:t>. Phí, lệ phí (nếu có):</w:t>
      </w:r>
      <w:r w:rsidRPr="00880E2F">
        <w:rPr>
          <w:rFonts w:eastAsiaTheme="minorEastAsia"/>
          <w:sz w:val="28"/>
          <w:szCs w:val="28"/>
        </w:rPr>
        <w:t xml:space="preserve"> Không có.</w:t>
      </w:r>
    </w:p>
    <w:p w:rsidR="00A07241" w:rsidRPr="00A07241" w:rsidRDefault="00A461B6" w:rsidP="00A07241">
      <w:pPr>
        <w:spacing w:after="120"/>
        <w:ind w:firstLine="720"/>
        <w:jc w:val="both"/>
        <w:rPr>
          <w:rFonts w:eastAsiaTheme="minorEastAsia"/>
          <w:spacing w:val="-6"/>
          <w:sz w:val="28"/>
          <w:szCs w:val="28"/>
        </w:rPr>
      </w:pPr>
      <w:r>
        <w:rPr>
          <w:rFonts w:eastAsiaTheme="minorEastAsia"/>
          <w:b/>
          <w:spacing w:val="-6"/>
          <w:sz w:val="28"/>
          <w:szCs w:val="28"/>
        </w:rPr>
        <w:t>1</w:t>
      </w:r>
      <w:r w:rsidRPr="00880E2F">
        <w:rPr>
          <w:rFonts w:eastAsiaTheme="minorEastAsia"/>
          <w:b/>
          <w:spacing w:val="-6"/>
          <w:sz w:val="28"/>
          <w:szCs w:val="28"/>
        </w:rPr>
        <w:t>.</w:t>
      </w:r>
      <w:r w:rsidR="005D0E70">
        <w:rPr>
          <w:rFonts w:eastAsiaTheme="minorEastAsia"/>
          <w:b/>
          <w:spacing w:val="-6"/>
          <w:sz w:val="28"/>
          <w:szCs w:val="28"/>
        </w:rPr>
        <w:t>9</w:t>
      </w:r>
      <w:r w:rsidRPr="00880E2F">
        <w:rPr>
          <w:rFonts w:eastAsiaTheme="minorEastAsia"/>
          <w:b/>
          <w:spacing w:val="-6"/>
          <w:sz w:val="28"/>
          <w:szCs w:val="28"/>
        </w:rPr>
        <w:t xml:space="preserve">. Tên mẫu đơn, mẫu tờ khai: </w:t>
      </w:r>
      <w:r w:rsidR="00A07241" w:rsidRPr="00A07241">
        <w:rPr>
          <w:rFonts w:eastAsiaTheme="minorEastAsia"/>
          <w:spacing w:val="-6"/>
          <w:sz w:val="28"/>
          <w:szCs w:val="28"/>
        </w:rPr>
        <w:t>Không.</w:t>
      </w:r>
    </w:p>
    <w:p w:rsidR="00A461B6" w:rsidRPr="00A07241" w:rsidRDefault="00A461B6" w:rsidP="00A07241">
      <w:pPr>
        <w:spacing w:after="120"/>
        <w:ind w:firstLine="720"/>
        <w:jc w:val="both"/>
        <w:rPr>
          <w:rFonts w:eastAsiaTheme="minorEastAsia"/>
          <w:b/>
          <w:spacing w:val="-6"/>
          <w:sz w:val="28"/>
          <w:szCs w:val="28"/>
        </w:rPr>
      </w:pPr>
      <w:r>
        <w:rPr>
          <w:rFonts w:eastAsiaTheme="minorEastAsia"/>
          <w:b/>
          <w:sz w:val="28"/>
          <w:szCs w:val="28"/>
        </w:rPr>
        <w:t>1</w:t>
      </w:r>
      <w:r w:rsidRPr="00880E2F">
        <w:rPr>
          <w:rFonts w:eastAsiaTheme="minorEastAsia"/>
          <w:b/>
          <w:sz w:val="28"/>
          <w:szCs w:val="28"/>
        </w:rPr>
        <w:t>.</w:t>
      </w:r>
      <w:r w:rsidR="005D0E70">
        <w:rPr>
          <w:rFonts w:eastAsiaTheme="minorEastAsia"/>
          <w:b/>
          <w:sz w:val="28"/>
          <w:szCs w:val="28"/>
        </w:rPr>
        <w:t>10</w:t>
      </w:r>
      <w:r w:rsidRPr="00880E2F">
        <w:rPr>
          <w:rFonts w:eastAsiaTheme="minorEastAsia"/>
          <w:b/>
          <w:sz w:val="28"/>
          <w:szCs w:val="28"/>
        </w:rPr>
        <w:t>. Yêu cầu, điều kiện thực hiện thủ tục hành chính (nếu có):</w:t>
      </w:r>
      <w:r w:rsidRPr="00880E2F">
        <w:rPr>
          <w:rFonts w:eastAsiaTheme="minorEastAsia"/>
          <w:sz w:val="28"/>
          <w:szCs w:val="28"/>
        </w:rPr>
        <w:t xml:space="preserve"> Thực hiện theo các điều kiện quy định tại </w:t>
      </w:r>
      <w:r w:rsidR="001D592E">
        <w:rPr>
          <w:rFonts w:eastAsiaTheme="minorEastAsia"/>
          <w:sz w:val="28"/>
          <w:szCs w:val="28"/>
        </w:rPr>
        <w:t xml:space="preserve">Điều 4, Điều 5 của </w:t>
      </w:r>
      <w:r w:rsidR="001D592E" w:rsidRPr="001D592E">
        <w:rPr>
          <w:rFonts w:eastAsiaTheme="minorEastAsia"/>
          <w:sz w:val="28"/>
          <w:szCs w:val="28"/>
        </w:rPr>
        <w:t>Quyết định số 1396/QĐ-UBND-HC ngày 20/12/2022 của Ủy ban nhân dân tỉnh Đồng Tháp</w:t>
      </w:r>
      <w:r w:rsidR="001D592E">
        <w:rPr>
          <w:rFonts w:eastAsiaTheme="minorEastAsia"/>
          <w:sz w:val="28"/>
          <w:szCs w:val="28"/>
        </w:rPr>
        <w:t>.</w:t>
      </w:r>
    </w:p>
    <w:p w:rsidR="00A461B6" w:rsidRPr="00880E2F" w:rsidRDefault="00A461B6" w:rsidP="00A461B6">
      <w:pPr>
        <w:spacing w:after="120"/>
        <w:ind w:firstLine="720"/>
        <w:jc w:val="both"/>
        <w:rPr>
          <w:rFonts w:eastAsiaTheme="minorEastAsia"/>
          <w:b/>
          <w:sz w:val="28"/>
          <w:szCs w:val="28"/>
        </w:rPr>
      </w:pPr>
      <w:r>
        <w:rPr>
          <w:rFonts w:eastAsiaTheme="minorEastAsia"/>
          <w:b/>
          <w:sz w:val="28"/>
          <w:szCs w:val="28"/>
        </w:rPr>
        <w:t>1</w:t>
      </w:r>
      <w:r w:rsidRPr="00880E2F">
        <w:rPr>
          <w:rFonts w:eastAsiaTheme="minorEastAsia"/>
          <w:b/>
          <w:sz w:val="28"/>
          <w:szCs w:val="28"/>
        </w:rPr>
        <w:t>.1</w:t>
      </w:r>
      <w:r w:rsidR="005D0E70">
        <w:rPr>
          <w:rFonts w:eastAsiaTheme="minorEastAsia"/>
          <w:b/>
          <w:sz w:val="28"/>
          <w:szCs w:val="28"/>
        </w:rPr>
        <w:t>1</w:t>
      </w:r>
      <w:r w:rsidRPr="00880E2F">
        <w:rPr>
          <w:rFonts w:eastAsiaTheme="minorEastAsia"/>
          <w:b/>
          <w:sz w:val="28"/>
          <w:szCs w:val="28"/>
        </w:rPr>
        <w:t>. Căn cứ pháp lý của thủ tục hành chính:</w:t>
      </w:r>
    </w:p>
    <w:p w:rsidR="00C903A4" w:rsidRPr="00C903A4" w:rsidRDefault="00A461B6" w:rsidP="00880E2F">
      <w:pPr>
        <w:shd w:val="clear" w:color="auto" w:fill="FFFFFF"/>
        <w:spacing w:before="120" w:after="120" w:line="212" w:lineRule="atLeast"/>
        <w:ind w:firstLine="720"/>
        <w:jc w:val="both"/>
        <w:rPr>
          <w:color w:val="000000"/>
          <w:sz w:val="28"/>
          <w:szCs w:val="28"/>
        </w:rPr>
      </w:pPr>
      <w:r w:rsidRPr="00A461B6">
        <w:rPr>
          <w:sz w:val="28"/>
          <w:szCs w:val="28"/>
        </w:rPr>
        <w:t>Quyết định số 1396/QĐ-UBND-HC ngày 20/12/2022 của Ủy ban nhân dân tỉnh Đồng Tháp ban hành Quy định Bộ tiêu chí xác định Chỉ số cải cách hành chính  của các sở, ngành tỉnh và Ủy ban nhân dân các huyện, t</w:t>
      </w:r>
      <w:r w:rsidR="00C0259B">
        <w:rPr>
          <w:sz w:val="28"/>
          <w:szCs w:val="28"/>
        </w:rPr>
        <w:t>hành phố</w:t>
      </w:r>
      <w:r w:rsidRPr="00A461B6">
        <w:rPr>
          <w:sz w:val="28"/>
          <w:szCs w:val="28"/>
        </w:rPr>
        <w:t xml:space="preserve"> thuộc tỉnh Đồng Tháp</w:t>
      </w:r>
      <w:r>
        <w:rPr>
          <w:sz w:val="28"/>
          <w:szCs w:val="28"/>
        </w:rPr>
        <w:t>.</w:t>
      </w:r>
    </w:p>
    <w:sectPr w:rsidR="00C903A4" w:rsidRPr="00C903A4" w:rsidSect="00BB134E">
      <w:pgSz w:w="16840" w:h="11907" w:orient="landscape" w:code="9"/>
      <w:pgMar w:top="1134" w:right="851" w:bottom="102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B6" w:rsidRDefault="00233EB6" w:rsidP="00280583">
      <w:r>
        <w:separator/>
      </w:r>
    </w:p>
  </w:endnote>
  <w:endnote w:type="continuationSeparator" w:id="0">
    <w:p w:rsidR="00233EB6" w:rsidRDefault="00233EB6"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0C" w:rsidRDefault="0077650C">
    <w:pPr>
      <w:pStyle w:val="Footer"/>
      <w:jc w:val="right"/>
    </w:pPr>
    <w:r>
      <w:fldChar w:fldCharType="begin"/>
    </w:r>
    <w:r>
      <w:instrText xml:space="preserve"> PAGE   \* MERGEFORMAT </w:instrText>
    </w:r>
    <w:r>
      <w:fldChar w:fldCharType="separate"/>
    </w:r>
    <w:r w:rsidR="00062658">
      <w:rPr>
        <w:noProof/>
      </w:rPr>
      <w:t>24</w:t>
    </w:r>
    <w:r>
      <w:rPr>
        <w:noProof/>
      </w:rPr>
      <w:fldChar w:fldCharType="end"/>
    </w:r>
  </w:p>
  <w:p w:rsidR="0077650C" w:rsidRDefault="00776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B6" w:rsidRDefault="00233EB6" w:rsidP="00280583">
      <w:r>
        <w:separator/>
      </w:r>
    </w:p>
  </w:footnote>
  <w:footnote w:type="continuationSeparator" w:id="0">
    <w:p w:rsidR="00233EB6" w:rsidRDefault="00233EB6"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911811"/>
      <w:docPartObj>
        <w:docPartGallery w:val="Page Numbers (Top of Page)"/>
        <w:docPartUnique/>
      </w:docPartObj>
    </w:sdtPr>
    <w:sdtEndPr>
      <w:rPr>
        <w:noProof/>
      </w:rPr>
    </w:sdtEndPr>
    <w:sdtContent>
      <w:p w:rsidR="0077650C" w:rsidRDefault="0077650C">
        <w:pPr>
          <w:pStyle w:val="Header"/>
          <w:jc w:val="center"/>
        </w:pPr>
        <w:r>
          <w:fldChar w:fldCharType="begin"/>
        </w:r>
        <w:r>
          <w:instrText xml:space="preserve"> PAGE   \* MERGEFORMAT </w:instrText>
        </w:r>
        <w:r>
          <w:fldChar w:fldCharType="separate"/>
        </w:r>
        <w:r w:rsidR="001134B9">
          <w:rPr>
            <w:noProof/>
          </w:rPr>
          <w:t>5</w:t>
        </w:r>
        <w:r>
          <w:rPr>
            <w:noProof/>
          </w:rPr>
          <w:fldChar w:fldCharType="end"/>
        </w:r>
      </w:p>
    </w:sdtContent>
  </w:sdt>
  <w:p w:rsidR="0077650C" w:rsidRDefault="00776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E373"/>
    <w:multiLevelType w:val="hybridMultilevel"/>
    <w:tmpl w:val="E3EEDE36"/>
    <w:lvl w:ilvl="0" w:tplc="45B23620">
      <w:start w:val="1"/>
      <w:numFmt w:val="bullet"/>
      <w:lvlText w:val="-"/>
      <w:lvlJc w:val="left"/>
    </w:lvl>
    <w:lvl w:ilvl="1" w:tplc="D95EA494">
      <w:numFmt w:val="decimal"/>
      <w:lvlText w:val=""/>
      <w:lvlJc w:val="left"/>
    </w:lvl>
    <w:lvl w:ilvl="2" w:tplc="3C26F4CA">
      <w:numFmt w:val="decimal"/>
      <w:lvlText w:val=""/>
      <w:lvlJc w:val="left"/>
    </w:lvl>
    <w:lvl w:ilvl="3" w:tplc="7BDC2B2C">
      <w:numFmt w:val="decimal"/>
      <w:lvlText w:val=""/>
      <w:lvlJc w:val="left"/>
    </w:lvl>
    <w:lvl w:ilvl="4" w:tplc="A1C0B5FC">
      <w:numFmt w:val="decimal"/>
      <w:lvlText w:val=""/>
      <w:lvlJc w:val="left"/>
    </w:lvl>
    <w:lvl w:ilvl="5" w:tplc="2836FAE8">
      <w:numFmt w:val="decimal"/>
      <w:lvlText w:val=""/>
      <w:lvlJc w:val="left"/>
    </w:lvl>
    <w:lvl w:ilvl="6" w:tplc="2F925B88">
      <w:numFmt w:val="decimal"/>
      <w:lvlText w:val=""/>
      <w:lvlJc w:val="left"/>
    </w:lvl>
    <w:lvl w:ilvl="7" w:tplc="EAD6D67C">
      <w:numFmt w:val="decimal"/>
      <w:lvlText w:val=""/>
      <w:lvlJc w:val="left"/>
    </w:lvl>
    <w:lvl w:ilvl="8" w:tplc="D750D36A">
      <w:numFmt w:val="decimal"/>
      <w:lvlText w:val=""/>
      <w:lvlJc w:val="left"/>
    </w:lvl>
  </w:abstractNum>
  <w:abstractNum w:abstractNumId="1">
    <w:nsid w:val="03574FE0"/>
    <w:multiLevelType w:val="hybridMultilevel"/>
    <w:tmpl w:val="78EA1B46"/>
    <w:lvl w:ilvl="0" w:tplc="BA502C3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92193"/>
    <w:multiLevelType w:val="hybridMultilevel"/>
    <w:tmpl w:val="04A20276"/>
    <w:lvl w:ilvl="0" w:tplc="CB7CEBA0">
      <w:numFmt w:val="bullet"/>
      <w:lvlText w:val="-"/>
      <w:lvlJc w:val="left"/>
      <w:pPr>
        <w:ind w:left="3867" w:hanging="360"/>
      </w:pPr>
      <w:rPr>
        <w:rFonts w:ascii="Times New Roman" w:eastAsia="Calibri" w:hAnsi="Times New Roman" w:cs="Times New Roman" w:hint="default"/>
      </w:rPr>
    </w:lvl>
    <w:lvl w:ilvl="1" w:tplc="04090003" w:tentative="1">
      <w:start w:val="1"/>
      <w:numFmt w:val="bullet"/>
      <w:lvlText w:val="o"/>
      <w:lvlJc w:val="left"/>
      <w:pPr>
        <w:ind w:left="4587" w:hanging="360"/>
      </w:pPr>
      <w:rPr>
        <w:rFonts w:ascii="Courier New" w:hAnsi="Courier New" w:cs="Courier New" w:hint="default"/>
      </w:rPr>
    </w:lvl>
    <w:lvl w:ilvl="2" w:tplc="04090005" w:tentative="1">
      <w:start w:val="1"/>
      <w:numFmt w:val="bullet"/>
      <w:lvlText w:val=""/>
      <w:lvlJc w:val="left"/>
      <w:pPr>
        <w:ind w:left="5307" w:hanging="360"/>
      </w:pPr>
      <w:rPr>
        <w:rFonts w:ascii="Wingdings" w:hAnsi="Wingdings" w:hint="default"/>
      </w:rPr>
    </w:lvl>
    <w:lvl w:ilvl="3" w:tplc="04090001" w:tentative="1">
      <w:start w:val="1"/>
      <w:numFmt w:val="bullet"/>
      <w:lvlText w:val=""/>
      <w:lvlJc w:val="left"/>
      <w:pPr>
        <w:ind w:left="6027" w:hanging="360"/>
      </w:pPr>
      <w:rPr>
        <w:rFonts w:ascii="Symbol" w:hAnsi="Symbol" w:hint="default"/>
      </w:rPr>
    </w:lvl>
    <w:lvl w:ilvl="4" w:tplc="04090003" w:tentative="1">
      <w:start w:val="1"/>
      <w:numFmt w:val="bullet"/>
      <w:lvlText w:val="o"/>
      <w:lvlJc w:val="left"/>
      <w:pPr>
        <w:ind w:left="6747" w:hanging="360"/>
      </w:pPr>
      <w:rPr>
        <w:rFonts w:ascii="Courier New" w:hAnsi="Courier New" w:cs="Courier New" w:hint="default"/>
      </w:rPr>
    </w:lvl>
    <w:lvl w:ilvl="5" w:tplc="04090005" w:tentative="1">
      <w:start w:val="1"/>
      <w:numFmt w:val="bullet"/>
      <w:lvlText w:val=""/>
      <w:lvlJc w:val="left"/>
      <w:pPr>
        <w:ind w:left="7467" w:hanging="360"/>
      </w:pPr>
      <w:rPr>
        <w:rFonts w:ascii="Wingdings" w:hAnsi="Wingdings" w:hint="default"/>
      </w:rPr>
    </w:lvl>
    <w:lvl w:ilvl="6" w:tplc="04090001" w:tentative="1">
      <w:start w:val="1"/>
      <w:numFmt w:val="bullet"/>
      <w:lvlText w:val=""/>
      <w:lvlJc w:val="left"/>
      <w:pPr>
        <w:ind w:left="8187" w:hanging="360"/>
      </w:pPr>
      <w:rPr>
        <w:rFonts w:ascii="Symbol" w:hAnsi="Symbol" w:hint="default"/>
      </w:rPr>
    </w:lvl>
    <w:lvl w:ilvl="7" w:tplc="04090003" w:tentative="1">
      <w:start w:val="1"/>
      <w:numFmt w:val="bullet"/>
      <w:lvlText w:val="o"/>
      <w:lvlJc w:val="left"/>
      <w:pPr>
        <w:ind w:left="8907" w:hanging="360"/>
      </w:pPr>
      <w:rPr>
        <w:rFonts w:ascii="Courier New" w:hAnsi="Courier New" w:cs="Courier New" w:hint="default"/>
      </w:rPr>
    </w:lvl>
    <w:lvl w:ilvl="8" w:tplc="04090005" w:tentative="1">
      <w:start w:val="1"/>
      <w:numFmt w:val="bullet"/>
      <w:lvlText w:val=""/>
      <w:lvlJc w:val="left"/>
      <w:pPr>
        <w:ind w:left="9627" w:hanging="360"/>
      </w:pPr>
      <w:rPr>
        <w:rFonts w:ascii="Wingdings" w:hAnsi="Wingdings" w:hint="default"/>
      </w:rPr>
    </w:lvl>
  </w:abstractNum>
  <w:abstractNum w:abstractNumId="3">
    <w:nsid w:val="04E61243"/>
    <w:multiLevelType w:val="hybridMultilevel"/>
    <w:tmpl w:val="8EFE4F34"/>
    <w:lvl w:ilvl="0" w:tplc="FF38B9EE">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
    <w:nsid w:val="0EAD6F57"/>
    <w:multiLevelType w:val="hybridMultilevel"/>
    <w:tmpl w:val="73BA0282"/>
    <w:lvl w:ilvl="0" w:tplc="6E2E3B44">
      <w:start w:val="7"/>
      <w:numFmt w:val="decimal"/>
      <w:lvlText w:val="%1."/>
      <w:lvlJc w:val="left"/>
    </w:lvl>
    <w:lvl w:ilvl="1" w:tplc="EC647BA8">
      <w:numFmt w:val="decimal"/>
      <w:lvlText w:val=""/>
      <w:lvlJc w:val="left"/>
    </w:lvl>
    <w:lvl w:ilvl="2" w:tplc="5210C472">
      <w:numFmt w:val="decimal"/>
      <w:lvlText w:val=""/>
      <w:lvlJc w:val="left"/>
    </w:lvl>
    <w:lvl w:ilvl="3" w:tplc="FF5C2E08">
      <w:numFmt w:val="decimal"/>
      <w:lvlText w:val=""/>
      <w:lvlJc w:val="left"/>
    </w:lvl>
    <w:lvl w:ilvl="4" w:tplc="6E926180">
      <w:numFmt w:val="decimal"/>
      <w:lvlText w:val=""/>
      <w:lvlJc w:val="left"/>
    </w:lvl>
    <w:lvl w:ilvl="5" w:tplc="D5ACBEF0">
      <w:numFmt w:val="decimal"/>
      <w:lvlText w:val=""/>
      <w:lvlJc w:val="left"/>
    </w:lvl>
    <w:lvl w:ilvl="6" w:tplc="7968234C">
      <w:numFmt w:val="decimal"/>
      <w:lvlText w:val=""/>
      <w:lvlJc w:val="left"/>
    </w:lvl>
    <w:lvl w:ilvl="7" w:tplc="7E0C0A0C">
      <w:numFmt w:val="decimal"/>
      <w:lvlText w:val=""/>
      <w:lvlJc w:val="left"/>
    </w:lvl>
    <w:lvl w:ilvl="8" w:tplc="EC4E2052">
      <w:numFmt w:val="decimal"/>
      <w:lvlText w:val=""/>
      <w:lvlJc w:val="left"/>
    </w:lvl>
  </w:abstractNum>
  <w:abstractNum w:abstractNumId="6">
    <w:nsid w:val="11410D59"/>
    <w:multiLevelType w:val="hybridMultilevel"/>
    <w:tmpl w:val="0EEE31EA"/>
    <w:lvl w:ilvl="0" w:tplc="F9D05598">
      <w:start w:val="2"/>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7">
    <w:nsid w:val="18B21B70"/>
    <w:multiLevelType w:val="hybridMultilevel"/>
    <w:tmpl w:val="A10E43D6"/>
    <w:lvl w:ilvl="0" w:tplc="68865D3E">
      <w:start w:val="3"/>
      <w:numFmt w:val="bullet"/>
      <w:lvlText w:val=""/>
      <w:lvlJc w:val="left"/>
      <w:pPr>
        <w:ind w:left="720" w:hanging="360"/>
      </w:pPr>
      <w:rPr>
        <w:rFonts w:ascii="Symbol" w:eastAsia="Calibri" w:hAnsi="Symbol" w:cs="Times New Roman" w:hint="default"/>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8167E"/>
    <w:multiLevelType w:val="hybridMultilevel"/>
    <w:tmpl w:val="6B3EB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6166A"/>
    <w:multiLevelType w:val="hybridMultilevel"/>
    <w:tmpl w:val="A084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96498"/>
    <w:multiLevelType w:val="hybridMultilevel"/>
    <w:tmpl w:val="38D6F226"/>
    <w:lvl w:ilvl="0" w:tplc="55C83EF2">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02B6E"/>
    <w:multiLevelType w:val="hybridMultilevel"/>
    <w:tmpl w:val="49E2D2F8"/>
    <w:lvl w:ilvl="0" w:tplc="40A6712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nsid w:val="26DE488A"/>
    <w:multiLevelType w:val="hybridMultilevel"/>
    <w:tmpl w:val="337EC4D6"/>
    <w:lvl w:ilvl="0" w:tplc="DA7A0AE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288F1A34"/>
    <w:multiLevelType w:val="hybridMultilevel"/>
    <w:tmpl w:val="FA18048A"/>
    <w:lvl w:ilvl="0" w:tplc="871CE2D8">
      <w:start w:val="1"/>
      <w:numFmt w:val="decimal"/>
      <w:lvlText w:val="%1."/>
      <w:lvlJc w:val="left"/>
    </w:lvl>
    <w:lvl w:ilvl="1" w:tplc="05585890">
      <w:numFmt w:val="decimal"/>
      <w:lvlText w:val=""/>
      <w:lvlJc w:val="left"/>
    </w:lvl>
    <w:lvl w:ilvl="2" w:tplc="F0C69698">
      <w:numFmt w:val="decimal"/>
      <w:lvlText w:val=""/>
      <w:lvlJc w:val="left"/>
    </w:lvl>
    <w:lvl w:ilvl="3" w:tplc="B7E0B0B8">
      <w:numFmt w:val="decimal"/>
      <w:lvlText w:val=""/>
      <w:lvlJc w:val="left"/>
    </w:lvl>
    <w:lvl w:ilvl="4" w:tplc="014E4A5A">
      <w:numFmt w:val="decimal"/>
      <w:lvlText w:val=""/>
      <w:lvlJc w:val="left"/>
    </w:lvl>
    <w:lvl w:ilvl="5" w:tplc="E4788752">
      <w:numFmt w:val="decimal"/>
      <w:lvlText w:val=""/>
      <w:lvlJc w:val="left"/>
    </w:lvl>
    <w:lvl w:ilvl="6" w:tplc="B46E8198">
      <w:numFmt w:val="decimal"/>
      <w:lvlText w:val=""/>
      <w:lvlJc w:val="left"/>
    </w:lvl>
    <w:lvl w:ilvl="7" w:tplc="19BE0DE4">
      <w:numFmt w:val="decimal"/>
      <w:lvlText w:val=""/>
      <w:lvlJc w:val="left"/>
    </w:lvl>
    <w:lvl w:ilvl="8" w:tplc="591A9486">
      <w:numFmt w:val="decimal"/>
      <w:lvlText w:val=""/>
      <w:lvlJc w:val="left"/>
    </w:lvl>
  </w:abstractNum>
  <w:abstractNum w:abstractNumId="14">
    <w:nsid w:val="2A155DBC"/>
    <w:multiLevelType w:val="hybridMultilevel"/>
    <w:tmpl w:val="410E444A"/>
    <w:lvl w:ilvl="0" w:tplc="4246E4C2">
      <w:start w:val="1"/>
      <w:numFmt w:val="bullet"/>
      <w:lvlText w:val="-"/>
      <w:lvlJc w:val="left"/>
    </w:lvl>
    <w:lvl w:ilvl="1" w:tplc="6792E142">
      <w:numFmt w:val="decimal"/>
      <w:lvlText w:val=""/>
      <w:lvlJc w:val="left"/>
    </w:lvl>
    <w:lvl w:ilvl="2" w:tplc="2EDE623A">
      <w:numFmt w:val="decimal"/>
      <w:lvlText w:val=""/>
      <w:lvlJc w:val="left"/>
    </w:lvl>
    <w:lvl w:ilvl="3" w:tplc="D6C85CA8">
      <w:numFmt w:val="decimal"/>
      <w:lvlText w:val=""/>
      <w:lvlJc w:val="left"/>
    </w:lvl>
    <w:lvl w:ilvl="4" w:tplc="09BEFCD8">
      <w:numFmt w:val="decimal"/>
      <w:lvlText w:val=""/>
      <w:lvlJc w:val="left"/>
    </w:lvl>
    <w:lvl w:ilvl="5" w:tplc="A6CE9D0A">
      <w:numFmt w:val="decimal"/>
      <w:lvlText w:val=""/>
      <w:lvlJc w:val="left"/>
    </w:lvl>
    <w:lvl w:ilvl="6" w:tplc="F89E4EA0">
      <w:numFmt w:val="decimal"/>
      <w:lvlText w:val=""/>
      <w:lvlJc w:val="left"/>
    </w:lvl>
    <w:lvl w:ilvl="7" w:tplc="AA2CDA10">
      <w:numFmt w:val="decimal"/>
      <w:lvlText w:val=""/>
      <w:lvlJc w:val="left"/>
    </w:lvl>
    <w:lvl w:ilvl="8" w:tplc="1284AE06">
      <w:numFmt w:val="decimal"/>
      <w:lvlText w:val=""/>
      <w:lvlJc w:val="left"/>
    </w:lvl>
  </w:abstractNum>
  <w:abstractNum w:abstractNumId="15">
    <w:nsid w:val="2E8A6394"/>
    <w:multiLevelType w:val="hybridMultilevel"/>
    <w:tmpl w:val="8D3A68E0"/>
    <w:lvl w:ilvl="0" w:tplc="D79E5E96">
      <w:start w:val="6"/>
      <w:numFmt w:val="decimal"/>
      <w:lvlText w:val="%1."/>
      <w:lvlJc w:val="left"/>
    </w:lvl>
    <w:lvl w:ilvl="1" w:tplc="2BCA5846">
      <w:numFmt w:val="decimal"/>
      <w:lvlText w:val=""/>
      <w:lvlJc w:val="left"/>
    </w:lvl>
    <w:lvl w:ilvl="2" w:tplc="0AF6C45C">
      <w:numFmt w:val="decimal"/>
      <w:lvlText w:val=""/>
      <w:lvlJc w:val="left"/>
    </w:lvl>
    <w:lvl w:ilvl="3" w:tplc="7FDC7930">
      <w:numFmt w:val="decimal"/>
      <w:lvlText w:val=""/>
      <w:lvlJc w:val="left"/>
    </w:lvl>
    <w:lvl w:ilvl="4" w:tplc="8398BC00">
      <w:numFmt w:val="decimal"/>
      <w:lvlText w:val=""/>
      <w:lvlJc w:val="left"/>
    </w:lvl>
    <w:lvl w:ilvl="5" w:tplc="060658DA">
      <w:numFmt w:val="decimal"/>
      <w:lvlText w:val=""/>
      <w:lvlJc w:val="left"/>
    </w:lvl>
    <w:lvl w:ilvl="6" w:tplc="2FD8BF52">
      <w:numFmt w:val="decimal"/>
      <w:lvlText w:val=""/>
      <w:lvlJc w:val="left"/>
    </w:lvl>
    <w:lvl w:ilvl="7" w:tplc="49DC1482">
      <w:numFmt w:val="decimal"/>
      <w:lvlText w:val=""/>
      <w:lvlJc w:val="left"/>
    </w:lvl>
    <w:lvl w:ilvl="8" w:tplc="160E7F98">
      <w:numFmt w:val="decimal"/>
      <w:lvlText w:val=""/>
      <w:lvlJc w:val="left"/>
    </w:lvl>
  </w:abstractNum>
  <w:abstractNum w:abstractNumId="16">
    <w:nsid w:val="32A115FA"/>
    <w:multiLevelType w:val="hybridMultilevel"/>
    <w:tmpl w:val="38961EAE"/>
    <w:lvl w:ilvl="0" w:tplc="2A767FDA">
      <w:start w:val="1"/>
      <w:numFmt w:val="decimal"/>
      <w:lvlText w:val="(%1)"/>
      <w:lvlJc w:val="left"/>
      <w:pPr>
        <w:ind w:left="1057" w:hanging="405"/>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nsid w:val="337E32FF"/>
    <w:multiLevelType w:val="hybridMultilevel"/>
    <w:tmpl w:val="F67CA23A"/>
    <w:lvl w:ilvl="0" w:tplc="F632899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33AA4406"/>
    <w:multiLevelType w:val="hybridMultilevel"/>
    <w:tmpl w:val="BC4EA814"/>
    <w:lvl w:ilvl="0" w:tplc="90C679DE">
      <w:start w:val="1"/>
      <w:numFmt w:val="bullet"/>
      <w:lvlText w:val=""/>
      <w:lvlJc w:val="left"/>
      <w:pPr>
        <w:ind w:left="535" w:hanging="360"/>
      </w:pPr>
      <w:rPr>
        <w:rFonts w:ascii="Symbol" w:eastAsia="Calibri" w:hAnsi="Symbol"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9">
    <w:nsid w:val="35AE7FED"/>
    <w:multiLevelType w:val="hybridMultilevel"/>
    <w:tmpl w:val="56E2A77C"/>
    <w:lvl w:ilvl="0" w:tplc="123E21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CD0A19"/>
    <w:multiLevelType w:val="hybridMultilevel"/>
    <w:tmpl w:val="468030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nsid w:val="3F7B1B22"/>
    <w:multiLevelType w:val="hybridMultilevel"/>
    <w:tmpl w:val="451A4F34"/>
    <w:lvl w:ilvl="0" w:tplc="29062E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63DEC"/>
    <w:multiLevelType w:val="hybridMultilevel"/>
    <w:tmpl w:val="DC52BFA4"/>
    <w:lvl w:ilvl="0" w:tplc="73F88DF6">
      <w:start w:val="4"/>
      <w:numFmt w:val="decimal"/>
      <w:lvlText w:val="%1."/>
      <w:lvlJc w:val="left"/>
    </w:lvl>
    <w:lvl w:ilvl="1" w:tplc="A0600DF8">
      <w:numFmt w:val="decimal"/>
      <w:lvlText w:val=""/>
      <w:lvlJc w:val="left"/>
    </w:lvl>
    <w:lvl w:ilvl="2" w:tplc="539629C6">
      <w:numFmt w:val="decimal"/>
      <w:lvlText w:val=""/>
      <w:lvlJc w:val="left"/>
    </w:lvl>
    <w:lvl w:ilvl="3" w:tplc="FAD2E644">
      <w:numFmt w:val="decimal"/>
      <w:lvlText w:val=""/>
      <w:lvlJc w:val="left"/>
    </w:lvl>
    <w:lvl w:ilvl="4" w:tplc="63E6CBC2">
      <w:numFmt w:val="decimal"/>
      <w:lvlText w:val=""/>
      <w:lvlJc w:val="left"/>
    </w:lvl>
    <w:lvl w:ilvl="5" w:tplc="80CA5DA4">
      <w:numFmt w:val="decimal"/>
      <w:lvlText w:val=""/>
      <w:lvlJc w:val="left"/>
    </w:lvl>
    <w:lvl w:ilvl="6" w:tplc="EFAEAB6C">
      <w:numFmt w:val="decimal"/>
      <w:lvlText w:val=""/>
      <w:lvlJc w:val="left"/>
    </w:lvl>
    <w:lvl w:ilvl="7" w:tplc="F8F461BC">
      <w:numFmt w:val="decimal"/>
      <w:lvlText w:val=""/>
      <w:lvlJc w:val="left"/>
    </w:lvl>
    <w:lvl w:ilvl="8" w:tplc="D7B4A730">
      <w:numFmt w:val="decimal"/>
      <w:lvlText w:val=""/>
      <w:lvlJc w:val="left"/>
    </w:lvl>
  </w:abstractNum>
  <w:abstractNum w:abstractNumId="23">
    <w:nsid w:val="4AC76F07"/>
    <w:multiLevelType w:val="hybridMultilevel"/>
    <w:tmpl w:val="11449F74"/>
    <w:lvl w:ilvl="0" w:tplc="AD066690">
      <w:start w:val="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91FD7"/>
    <w:multiLevelType w:val="hybridMultilevel"/>
    <w:tmpl w:val="25582B4A"/>
    <w:lvl w:ilvl="0" w:tplc="A03220EA">
      <w:start w:val="19"/>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C6CA8"/>
    <w:multiLevelType w:val="hybridMultilevel"/>
    <w:tmpl w:val="9428523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6">
    <w:nsid w:val="53584BCB"/>
    <w:multiLevelType w:val="hybridMultilevel"/>
    <w:tmpl w:val="A93AAA40"/>
    <w:lvl w:ilvl="0" w:tplc="E892B8E8">
      <w:start w:val="1"/>
      <w:numFmt w:val="bullet"/>
      <w:lvlText w:val="-"/>
      <w:lvlJc w:val="left"/>
    </w:lvl>
    <w:lvl w:ilvl="1" w:tplc="3A1A47EA">
      <w:numFmt w:val="decimal"/>
      <w:lvlText w:val=""/>
      <w:lvlJc w:val="left"/>
    </w:lvl>
    <w:lvl w:ilvl="2" w:tplc="5B703C22">
      <w:numFmt w:val="decimal"/>
      <w:lvlText w:val=""/>
      <w:lvlJc w:val="left"/>
    </w:lvl>
    <w:lvl w:ilvl="3" w:tplc="377877F0">
      <w:numFmt w:val="decimal"/>
      <w:lvlText w:val=""/>
      <w:lvlJc w:val="left"/>
    </w:lvl>
    <w:lvl w:ilvl="4" w:tplc="CDD2A56C">
      <w:numFmt w:val="decimal"/>
      <w:lvlText w:val=""/>
      <w:lvlJc w:val="left"/>
    </w:lvl>
    <w:lvl w:ilvl="5" w:tplc="B5A8645A">
      <w:numFmt w:val="decimal"/>
      <w:lvlText w:val=""/>
      <w:lvlJc w:val="left"/>
    </w:lvl>
    <w:lvl w:ilvl="6" w:tplc="30F0DF22">
      <w:numFmt w:val="decimal"/>
      <w:lvlText w:val=""/>
      <w:lvlJc w:val="left"/>
    </w:lvl>
    <w:lvl w:ilvl="7" w:tplc="A6D2795A">
      <w:numFmt w:val="decimal"/>
      <w:lvlText w:val=""/>
      <w:lvlJc w:val="left"/>
    </w:lvl>
    <w:lvl w:ilvl="8" w:tplc="D5EA1D82">
      <w:numFmt w:val="decimal"/>
      <w:lvlText w:val=""/>
      <w:lvlJc w:val="left"/>
    </w:lvl>
  </w:abstractNum>
  <w:abstractNum w:abstractNumId="27">
    <w:nsid w:val="547257E2"/>
    <w:multiLevelType w:val="hybridMultilevel"/>
    <w:tmpl w:val="E73A2786"/>
    <w:lvl w:ilvl="0" w:tplc="C2F6EF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915FF32"/>
    <w:multiLevelType w:val="hybridMultilevel"/>
    <w:tmpl w:val="87D8F220"/>
    <w:lvl w:ilvl="0" w:tplc="5BFA0844">
      <w:start w:val="3"/>
      <w:numFmt w:val="decimal"/>
      <w:lvlText w:val="%1."/>
      <w:lvlJc w:val="left"/>
    </w:lvl>
    <w:lvl w:ilvl="1" w:tplc="95681ACA">
      <w:start w:val="1"/>
      <w:numFmt w:val="lowerLetter"/>
      <w:lvlText w:val="%2)"/>
      <w:lvlJc w:val="left"/>
    </w:lvl>
    <w:lvl w:ilvl="2" w:tplc="0B0E87A8">
      <w:numFmt w:val="decimal"/>
      <w:lvlText w:val=""/>
      <w:lvlJc w:val="left"/>
    </w:lvl>
    <w:lvl w:ilvl="3" w:tplc="ABB6FF68">
      <w:numFmt w:val="decimal"/>
      <w:lvlText w:val=""/>
      <w:lvlJc w:val="left"/>
    </w:lvl>
    <w:lvl w:ilvl="4" w:tplc="CA166274">
      <w:numFmt w:val="decimal"/>
      <w:lvlText w:val=""/>
      <w:lvlJc w:val="left"/>
    </w:lvl>
    <w:lvl w:ilvl="5" w:tplc="9BCC632A">
      <w:numFmt w:val="decimal"/>
      <w:lvlText w:val=""/>
      <w:lvlJc w:val="left"/>
    </w:lvl>
    <w:lvl w:ilvl="6" w:tplc="A6E2BD78">
      <w:numFmt w:val="decimal"/>
      <w:lvlText w:val=""/>
      <w:lvlJc w:val="left"/>
    </w:lvl>
    <w:lvl w:ilvl="7" w:tplc="57F025BE">
      <w:numFmt w:val="decimal"/>
      <w:lvlText w:val=""/>
      <w:lvlJc w:val="left"/>
    </w:lvl>
    <w:lvl w:ilvl="8" w:tplc="2FD219E6">
      <w:numFmt w:val="decimal"/>
      <w:lvlText w:val=""/>
      <w:lvlJc w:val="left"/>
    </w:lvl>
  </w:abstractNum>
  <w:abstractNum w:abstractNumId="29">
    <w:nsid w:val="5B43557E"/>
    <w:multiLevelType w:val="hybridMultilevel"/>
    <w:tmpl w:val="04326E36"/>
    <w:lvl w:ilvl="0" w:tplc="4A806D56">
      <w:start w:val="19"/>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B44A05"/>
    <w:multiLevelType w:val="hybridMultilevel"/>
    <w:tmpl w:val="6BBA339E"/>
    <w:lvl w:ilvl="0" w:tplc="9486611C">
      <w:start w:val="1"/>
      <w:numFmt w:val="bullet"/>
      <w:lvlText w:val="+"/>
      <w:lvlJc w:val="left"/>
    </w:lvl>
    <w:lvl w:ilvl="1" w:tplc="F28474F2">
      <w:numFmt w:val="decimal"/>
      <w:lvlText w:val=""/>
      <w:lvlJc w:val="left"/>
    </w:lvl>
    <w:lvl w:ilvl="2" w:tplc="D0166956">
      <w:numFmt w:val="decimal"/>
      <w:lvlText w:val=""/>
      <w:lvlJc w:val="left"/>
    </w:lvl>
    <w:lvl w:ilvl="3" w:tplc="646AB4DA">
      <w:numFmt w:val="decimal"/>
      <w:lvlText w:val=""/>
      <w:lvlJc w:val="left"/>
    </w:lvl>
    <w:lvl w:ilvl="4" w:tplc="7BF4D410">
      <w:numFmt w:val="decimal"/>
      <w:lvlText w:val=""/>
      <w:lvlJc w:val="left"/>
    </w:lvl>
    <w:lvl w:ilvl="5" w:tplc="20A0022A">
      <w:numFmt w:val="decimal"/>
      <w:lvlText w:val=""/>
      <w:lvlJc w:val="left"/>
    </w:lvl>
    <w:lvl w:ilvl="6" w:tplc="7254A506">
      <w:numFmt w:val="decimal"/>
      <w:lvlText w:val=""/>
      <w:lvlJc w:val="left"/>
    </w:lvl>
    <w:lvl w:ilvl="7" w:tplc="48D21D8A">
      <w:numFmt w:val="decimal"/>
      <w:lvlText w:val=""/>
      <w:lvlJc w:val="left"/>
    </w:lvl>
    <w:lvl w:ilvl="8" w:tplc="997E1E40">
      <w:numFmt w:val="decimal"/>
      <w:lvlText w:val=""/>
      <w:lvlJc w:val="left"/>
    </w:lvl>
  </w:abstractNum>
  <w:abstractNum w:abstractNumId="31">
    <w:nsid w:val="5D205E20"/>
    <w:multiLevelType w:val="hybridMultilevel"/>
    <w:tmpl w:val="766EBFAC"/>
    <w:lvl w:ilvl="0" w:tplc="E4FEA242">
      <w:start w:val="5"/>
      <w:numFmt w:val="decimal"/>
      <w:lvlText w:val="%1."/>
      <w:lvlJc w:val="left"/>
    </w:lvl>
    <w:lvl w:ilvl="1" w:tplc="3DBA7F80">
      <w:numFmt w:val="decimal"/>
      <w:lvlText w:val=""/>
      <w:lvlJc w:val="left"/>
    </w:lvl>
    <w:lvl w:ilvl="2" w:tplc="E364386A">
      <w:numFmt w:val="decimal"/>
      <w:lvlText w:val=""/>
      <w:lvlJc w:val="left"/>
    </w:lvl>
    <w:lvl w:ilvl="3" w:tplc="91643298">
      <w:numFmt w:val="decimal"/>
      <w:lvlText w:val=""/>
      <w:lvlJc w:val="left"/>
    </w:lvl>
    <w:lvl w:ilvl="4" w:tplc="7166CD74">
      <w:numFmt w:val="decimal"/>
      <w:lvlText w:val=""/>
      <w:lvlJc w:val="left"/>
    </w:lvl>
    <w:lvl w:ilvl="5" w:tplc="84CC0A6C">
      <w:numFmt w:val="decimal"/>
      <w:lvlText w:val=""/>
      <w:lvlJc w:val="left"/>
    </w:lvl>
    <w:lvl w:ilvl="6" w:tplc="39B68AA0">
      <w:numFmt w:val="decimal"/>
      <w:lvlText w:val=""/>
      <w:lvlJc w:val="left"/>
    </w:lvl>
    <w:lvl w:ilvl="7" w:tplc="A9349ED2">
      <w:numFmt w:val="decimal"/>
      <w:lvlText w:val=""/>
      <w:lvlJc w:val="left"/>
    </w:lvl>
    <w:lvl w:ilvl="8" w:tplc="7A50AFBE">
      <w:numFmt w:val="decimal"/>
      <w:lvlText w:val=""/>
      <w:lvlJc w:val="left"/>
    </w:lvl>
  </w:abstractNum>
  <w:abstractNum w:abstractNumId="32">
    <w:nsid w:val="61CD3B23"/>
    <w:multiLevelType w:val="hybridMultilevel"/>
    <w:tmpl w:val="B1FEEB50"/>
    <w:lvl w:ilvl="0" w:tplc="2E0CE79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3">
    <w:nsid w:val="6AF456A6"/>
    <w:multiLevelType w:val="hybridMultilevel"/>
    <w:tmpl w:val="1C4A9F14"/>
    <w:lvl w:ilvl="0" w:tplc="7488112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3E2637"/>
    <w:multiLevelType w:val="hybridMultilevel"/>
    <w:tmpl w:val="5298298C"/>
    <w:lvl w:ilvl="0" w:tplc="77E6245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2A3DA4"/>
    <w:multiLevelType w:val="hybridMultilevel"/>
    <w:tmpl w:val="FA38CFA4"/>
    <w:lvl w:ilvl="0" w:tplc="56C05FBA">
      <w:start w:val="5"/>
      <w:numFmt w:val="bullet"/>
      <w:lvlText w:val="-"/>
      <w:lvlJc w:val="left"/>
      <w:pPr>
        <w:ind w:left="536" w:hanging="360"/>
      </w:pPr>
      <w:rPr>
        <w:rFonts w:ascii="Times New Roman" w:eastAsia="Calibri"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6">
    <w:nsid w:val="73013190"/>
    <w:multiLevelType w:val="hybridMultilevel"/>
    <w:tmpl w:val="8BA8414A"/>
    <w:lvl w:ilvl="0" w:tplc="EDAA191C">
      <w:start w:val="2"/>
      <w:numFmt w:val="bullet"/>
      <w:lvlText w:val=""/>
      <w:lvlJc w:val="left"/>
      <w:pPr>
        <w:ind w:left="677" w:hanging="360"/>
      </w:pPr>
      <w:rPr>
        <w:rFonts w:ascii="Symbol" w:eastAsia="Times New Roman" w:hAnsi="Symbol"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7">
    <w:nsid w:val="77A24859"/>
    <w:multiLevelType w:val="hybridMultilevel"/>
    <w:tmpl w:val="3B360942"/>
    <w:lvl w:ilvl="0" w:tplc="583A30B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E55EF"/>
    <w:multiLevelType w:val="hybridMultilevel"/>
    <w:tmpl w:val="DD709C1E"/>
    <w:lvl w:ilvl="0" w:tplc="B9801570">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9">
    <w:nsid w:val="7C0B038D"/>
    <w:multiLevelType w:val="hybridMultilevel"/>
    <w:tmpl w:val="BDFE5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D714A"/>
    <w:multiLevelType w:val="hybridMultilevel"/>
    <w:tmpl w:val="8C8A2748"/>
    <w:lvl w:ilvl="0" w:tplc="4198E1B6">
      <w:start w:val="3"/>
      <w:numFmt w:val="bullet"/>
      <w:lvlText w:val="-"/>
      <w:lvlJc w:val="left"/>
      <w:pPr>
        <w:ind w:left="2487" w:hanging="360"/>
      </w:pPr>
      <w:rPr>
        <w:rFonts w:ascii="Times New Roman" w:eastAsia="Arial"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1">
    <w:nsid w:val="7FA113B8"/>
    <w:multiLevelType w:val="hybridMultilevel"/>
    <w:tmpl w:val="C00E5938"/>
    <w:lvl w:ilvl="0" w:tplc="5BC613B0">
      <w:start w:val="3"/>
      <w:numFmt w:val="bullet"/>
      <w:lvlText w:val=""/>
      <w:lvlJc w:val="left"/>
      <w:pPr>
        <w:ind w:left="720" w:hanging="360"/>
      </w:pPr>
      <w:rPr>
        <w:rFonts w:ascii="Symbol" w:eastAsia="Calibri" w:hAnsi="Symbol" w:cs="Times New Roman" w:hint="default"/>
        <w:i/>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40"/>
  </w:num>
  <w:num w:numId="5">
    <w:abstractNumId w:val="29"/>
  </w:num>
  <w:num w:numId="6">
    <w:abstractNumId w:val="24"/>
  </w:num>
  <w:num w:numId="7">
    <w:abstractNumId w:val="13"/>
  </w:num>
  <w:num w:numId="8">
    <w:abstractNumId w:val="14"/>
  </w:num>
  <w:num w:numId="9">
    <w:abstractNumId w:val="26"/>
  </w:num>
  <w:num w:numId="10">
    <w:abstractNumId w:val="0"/>
  </w:num>
  <w:num w:numId="11">
    <w:abstractNumId w:val="28"/>
  </w:num>
  <w:num w:numId="12">
    <w:abstractNumId w:val="22"/>
  </w:num>
  <w:num w:numId="13">
    <w:abstractNumId w:val="31"/>
  </w:num>
  <w:num w:numId="14">
    <w:abstractNumId w:val="30"/>
  </w:num>
  <w:num w:numId="15">
    <w:abstractNumId w:val="15"/>
  </w:num>
  <w:num w:numId="16">
    <w:abstractNumId w:val="5"/>
  </w:num>
  <w:num w:numId="17">
    <w:abstractNumId w:val="1"/>
  </w:num>
  <w:num w:numId="18">
    <w:abstractNumId w:val="6"/>
  </w:num>
  <w:num w:numId="19">
    <w:abstractNumId w:val="10"/>
  </w:num>
  <w:num w:numId="20">
    <w:abstractNumId w:val="20"/>
  </w:num>
  <w:num w:numId="21">
    <w:abstractNumId w:val="25"/>
  </w:num>
  <w:num w:numId="22">
    <w:abstractNumId w:val="21"/>
  </w:num>
  <w:num w:numId="23">
    <w:abstractNumId w:val="18"/>
  </w:num>
  <w:num w:numId="24">
    <w:abstractNumId w:val="16"/>
  </w:num>
  <w:num w:numId="25">
    <w:abstractNumId w:val="33"/>
  </w:num>
  <w:num w:numId="26">
    <w:abstractNumId w:val="35"/>
  </w:num>
  <w:num w:numId="27">
    <w:abstractNumId w:val="3"/>
  </w:num>
  <w:num w:numId="28">
    <w:abstractNumId w:val="23"/>
  </w:num>
  <w:num w:numId="29">
    <w:abstractNumId w:val="19"/>
  </w:num>
  <w:num w:numId="30">
    <w:abstractNumId w:val="38"/>
  </w:num>
  <w:num w:numId="31">
    <w:abstractNumId w:val="36"/>
  </w:num>
  <w:num w:numId="32">
    <w:abstractNumId w:val="37"/>
  </w:num>
  <w:num w:numId="33">
    <w:abstractNumId w:val="12"/>
  </w:num>
  <w:num w:numId="34">
    <w:abstractNumId w:val="41"/>
  </w:num>
  <w:num w:numId="35">
    <w:abstractNumId w:val="7"/>
  </w:num>
  <w:num w:numId="36">
    <w:abstractNumId w:val="17"/>
  </w:num>
  <w:num w:numId="37">
    <w:abstractNumId w:val="2"/>
  </w:num>
  <w:num w:numId="38">
    <w:abstractNumId w:val="4"/>
  </w:num>
  <w:num w:numId="39">
    <w:abstractNumId w:val="27"/>
  </w:num>
  <w:num w:numId="40">
    <w:abstractNumId w:val="39"/>
  </w:num>
  <w:num w:numId="41">
    <w:abstractNumId w:val="34"/>
  </w:num>
  <w:num w:numId="42">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0"/>
    <w:rsid w:val="000037CF"/>
    <w:rsid w:val="000053E7"/>
    <w:rsid w:val="00014BEB"/>
    <w:rsid w:val="00017D27"/>
    <w:rsid w:val="00025489"/>
    <w:rsid w:val="00033641"/>
    <w:rsid w:val="00040CAC"/>
    <w:rsid w:val="000463A1"/>
    <w:rsid w:val="00055074"/>
    <w:rsid w:val="00062658"/>
    <w:rsid w:val="000709A2"/>
    <w:rsid w:val="000722CF"/>
    <w:rsid w:val="00073412"/>
    <w:rsid w:val="00083BE5"/>
    <w:rsid w:val="000865C8"/>
    <w:rsid w:val="00087201"/>
    <w:rsid w:val="000928D2"/>
    <w:rsid w:val="000962DC"/>
    <w:rsid w:val="000A632F"/>
    <w:rsid w:val="000A63EE"/>
    <w:rsid w:val="000B5B86"/>
    <w:rsid w:val="000B73D3"/>
    <w:rsid w:val="000C337F"/>
    <w:rsid w:val="000C586F"/>
    <w:rsid w:val="000D3EA4"/>
    <w:rsid w:val="000D4CA9"/>
    <w:rsid w:val="000E2CC3"/>
    <w:rsid w:val="000E3E83"/>
    <w:rsid w:val="000E446C"/>
    <w:rsid w:val="000F159F"/>
    <w:rsid w:val="000F23FC"/>
    <w:rsid w:val="000F2D88"/>
    <w:rsid w:val="0010113C"/>
    <w:rsid w:val="001038A6"/>
    <w:rsid w:val="001121F6"/>
    <w:rsid w:val="001134B9"/>
    <w:rsid w:val="00113D7A"/>
    <w:rsid w:val="00115FDF"/>
    <w:rsid w:val="00120C8C"/>
    <w:rsid w:val="00121DE6"/>
    <w:rsid w:val="001313F5"/>
    <w:rsid w:val="001317F4"/>
    <w:rsid w:val="00141BA4"/>
    <w:rsid w:val="00142B8D"/>
    <w:rsid w:val="001473B6"/>
    <w:rsid w:val="00147E21"/>
    <w:rsid w:val="0015418D"/>
    <w:rsid w:val="00156E18"/>
    <w:rsid w:val="00161ABD"/>
    <w:rsid w:val="00162EB1"/>
    <w:rsid w:val="00164793"/>
    <w:rsid w:val="00174673"/>
    <w:rsid w:val="0017753C"/>
    <w:rsid w:val="00177BB9"/>
    <w:rsid w:val="00192D68"/>
    <w:rsid w:val="00195F2B"/>
    <w:rsid w:val="001A4132"/>
    <w:rsid w:val="001A4E7C"/>
    <w:rsid w:val="001A691D"/>
    <w:rsid w:val="001A7D25"/>
    <w:rsid w:val="001B1925"/>
    <w:rsid w:val="001B25B8"/>
    <w:rsid w:val="001B3CDC"/>
    <w:rsid w:val="001C068D"/>
    <w:rsid w:val="001C1C9B"/>
    <w:rsid w:val="001C4B78"/>
    <w:rsid w:val="001C7DAE"/>
    <w:rsid w:val="001D0082"/>
    <w:rsid w:val="001D11B8"/>
    <w:rsid w:val="001D592E"/>
    <w:rsid w:val="001E0D31"/>
    <w:rsid w:val="001E217D"/>
    <w:rsid w:val="001E4161"/>
    <w:rsid w:val="001E7255"/>
    <w:rsid w:val="001F57CB"/>
    <w:rsid w:val="001F7C7F"/>
    <w:rsid w:val="002062EC"/>
    <w:rsid w:val="0021228A"/>
    <w:rsid w:val="002122FC"/>
    <w:rsid w:val="0022212A"/>
    <w:rsid w:val="00223DD9"/>
    <w:rsid w:val="00233EA4"/>
    <w:rsid w:val="00233EB6"/>
    <w:rsid w:val="00245741"/>
    <w:rsid w:val="00254A8F"/>
    <w:rsid w:val="00255BCE"/>
    <w:rsid w:val="00262F18"/>
    <w:rsid w:val="0026411C"/>
    <w:rsid w:val="00267486"/>
    <w:rsid w:val="002701AC"/>
    <w:rsid w:val="00270A40"/>
    <w:rsid w:val="002713BB"/>
    <w:rsid w:val="00277AF9"/>
    <w:rsid w:val="00280583"/>
    <w:rsid w:val="0028182A"/>
    <w:rsid w:val="00285E74"/>
    <w:rsid w:val="00286C4C"/>
    <w:rsid w:val="00287638"/>
    <w:rsid w:val="00291CA1"/>
    <w:rsid w:val="00295AAB"/>
    <w:rsid w:val="002A78A1"/>
    <w:rsid w:val="002C0E4B"/>
    <w:rsid w:val="002C4E8C"/>
    <w:rsid w:val="002C588A"/>
    <w:rsid w:val="002C603B"/>
    <w:rsid w:val="002D50A7"/>
    <w:rsid w:val="002E4055"/>
    <w:rsid w:val="002E5D54"/>
    <w:rsid w:val="002E62D4"/>
    <w:rsid w:val="002F2F72"/>
    <w:rsid w:val="0030111E"/>
    <w:rsid w:val="00303666"/>
    <w:rsid w:val="00311241"/>
    <w:rsid w:val="003179BD"/>
    <w:rsid w:val="0032233A"/>
    <w:rsid w:val="00325086"/>
    <w:rsid w:val="00331D2B"/>
    <w:rsid w:val="0033412C"/>
    <w:rsid w:val="00334F15"/>
    <w:rsid w:val="003377B1"/>
    <w:rsid w:val="003377E5"/>
    <w:rsid w:val="00341B37"/>
    <w:rsid w:val="00353343"/>
    <w:rsid w:val="0036044E"/>
    <w:rsid w:val="0036339C"/>
    <w:rsid w:val="00363F2A"/>
    <w:rsid w:val="0037291A"/>
    <w:rsid w:val="003758FC"/>
    <w:rsid w:val="00376F26"/>
    <w:rsid w:val="00386307"/>
    <w:rsid w:val="00386B07"/>
    <w:rsid w:val="003921A4"/>
    <w:rsid w:val="00394F57"/>
    <w:rsid w:val="00397F3F"/>
    <w:rsid w:val="003A0C3C"/>
    <w:rsid w:val="003A0FBA"/>
    <w:rsid w:val="003A1FA4"/>
    <w:rsid w:val="003A397E"/>
    <w:rsid w:val="003A6E67"/>
    <w:rsid w:val="003A7622"/>
    <w:rsid w:val="003B19EA"/>
    <w:rsid w:val="003C1F64"/>
    <w:rsid w:val="003D44DF"/>
    <w:rsid w:val="003E1E5B"/>
    <w:rsid w:val="003E2036"/>
    <w:rsid w:val="003F4915"/>
    <w:rsid w:val="003F72D0"/>
    <w:rsid w:val="003F74F3"/>
    <w:rsid w:val="003F785F"/>
    <w:rsid w:val="00401767"/>
    <w:rsid w:val="00401D4D"/>
    <w:rsid w:val="00410620"/>
    <w:rsid w:val="00410C90"/>
    <w:rsid w:val="004211B6"/>
    <w:rsid w:val="004321AC"/>
    <w:rsid w:val="00433C2D"/>
    <w:rsid w:val="00444B51"/>
    <w:rsid w:val="00444EF1"/>
    <w:rsid w:val="00446136"/>
    <w:rsid w:val="004559D4"/>
    <w:rsid w:val="00462BF4"/>
    <w:rsid w:val="00471451"/>
    <w:rsid w:val="0047236F"/>
    <w:rsid w:val="00482357"/>
    <w:rsid w:val="00482F74"/>
    <w:rsid w:val="0048380F"/>
    <w:rsid w:val="00483CD6"/>
    <w:rsid w:val="00490502"/>
    <w:rsid w:val="004A0B33"/>
    <w:rsid w:val="004A2D4B"/>
    <w:rsid w:val="004A38B3"/>
    <w:rsid w:val="004A7139"/>
    <w:rsid w:val="004B3E13"/>
    <w:rsid w:val="004B745A"/>
    <w:rsid w:val="004C0B2F"/>
    <w:rsid w:val="004C3801"/>
    <w:rsid w:val="004C3AC9"/>
    <w:rsid w:val="004C3F8B"/>
    <w:rsid w:val="004C7612"/>
    <w:rsid w:val="004E25A0"/>
    <w:rsid w:val="004E2E63"/>
    <w:rsid w:val="004E322B"/>
    <w:rsid w:val="004E5A02"/>
    <w:rsid w:val="004E76EB"/>
    <w:rsid w:val="004E7D3E"/>
    <w:rsid w:val="005129B3"/>
    <w:rsid w:val="005161B4"/>
    <w:rsid w:val="00517906"/>
    <w:rsid w:val="00525360"/>
    <w:rsid w:val="0053130A"/>
    <w:rsid w:val="0053409D"/>
    <w:rsid w:val="0053531B"/>
    <w:rsid w:val="00536B67"/>
    <w:rsid w:val="00540B89"/>
    <w:rsid w:val="005467C3"/>
    <w:rsid w:val="00553B08"/>
    <w:rsid w:val="00557D6C"/>
    <w:rsid w:val="0056193E"/>
    <w:rsid w:val="005651FF"/>
    <w:rsid w:val="00577EE3"/>
    <w:rsid w:val="0058300C"/>
    <w:rsid w:val="0058382F"/>
    <w:rsid w:val="00591B6D"/>
    <w:rsid w:val="00593FAA"/>
    <w:rsid w:val="005955EF"/>
    <w:rsid w:val="00597A48"/>
    <w:rsid w:val="00597D41"/>
    <w:rsid w:val="005A0EA0"/>
    <w:rsid w:val="005A118C"/>
    <w:rsid w:val="005A1254"/>
    <w:rsid w:val="005A202E"/>
    <w:rsid w:val="005A2604"/>
    <w:rsid w:val="005A720D"/>
    <w:rsid w:val="005B17F6"/>
    <w:rsid w:val="005C450C"/>
    <w:rsid w:val="005C4CB9"/>
    <w:rsid w:val="005D0E64"/>
    <w:rsid w:val="005D0E70"/>
    <w:rsid w:val="005D3142"/>
    <w:rsid w:val="005D3BDC"/>
    <w:rsid w:val="005D7B4F"/>
    <w:rsid w:val="005E08B8"/>
    <w:rsid w:val="005F1B68"/>
    <w:rsid w:val="005F2EEE"/>
    <w:rsid w:val="005F319E"/>
    <w:rsid w:val="006065F6"/>
    <w:rsid w:val="00606AF2"/>
    <w:rsid w:val="00610C67"/>
    <w:rsid w:val="00627A7D"/>
    <w:rsid w:val="00634695"/>
    <w:rsid w:val="006351E1"/>
    <w:rsid w:val="006372AC"/>
    <w:rsid w:val="0064668C"/>
    <w:rsid w:val="006479C9"/>
    <w:rsid w:val="00647B30"/>
    <w:rsid w:val="00651452"/>
    <w:rsid w:val="0065251E"/>
    <w:rsid w:val="00652FE0"/>
    <w:rsid w:val="00656DA7"/>
    <w:rsid w:val="00670361"/>
    <w:rsid w:val="00670AC5"/>
    <w:rsid w:val="00674F96"/>
    <w:rsid w:val="00675F58"/>
    <w:rsid w:val="00685D4E"/>
    <w:rsid w:val="00693FBD"/>
    <w:rsid w:val="006A6C3A"/>
    <w:rsid w:val="006A7DB5"/>
    <w:rsid w:val="006B1894"/>
    <w:rsid w:val="006B25E6"/>
    <w:rsid w:val="006B335F"/>
    <w:rsid w:val="006B366E"/>
    <w:rsid w:val="006B5EBB"/>
    <w:rsid w:val="006B74EA"/>
    <w:rsid w:val="006C1F76"/>
    <w:rsid w:val="006C1F81"/>
    <w:rsid w:val="006C233A"/>
    <w:rsid w:val="006C2A14"/>
    <w:rsid w:val="006C6BA1"/>
    <w:rsid w:val="006D055F"/>
    <w:rsid w:val="006D09E2"/>
    <w:rsid w:val="006D3BFD"/>
    <w:rsid w:val="006D6FAB"/>
    <w:rsid w:val="006E5ED8"/>
    <w:rsid w:val="006E6DF3"/>
    <w:rsid w:val="006F28CF"/>
    <w:rsid w:val="00720955"/>
    <w:rsid w:val="0072477D"/>
    <w:rsid w:val="00724EB6"/>
    <w:rsid w:val="007413BE"/>
    <w:rsid w:val="00744880"/>
    <w:rsid w:val="007559F6"/>
    <w:rsid w:val="0075630D"/>
    <w:rsid w:val="00757864"/>
    <w:rsid w:val="00762476"/>
    <w:rsid w:val="007626D0"/>
    <w:rsid w:val="00762DB5"/>
    <w:rsid w:val="0076621E"/>
    <w:rsid w:val="00766CD4"/>
    <w:rsid w:val="00767E3B"/>
    <w:rsid w:val="00773BFE"/>
    <w:rsid w:val="00774A1C"/>
    <w:rsid w:val="00775B9F"/>
    <w:rsid w:val="00776262"/>
    <w:rsid w:val="007762C6"/>
    <w:rsid w:val="0077650C"/>
    <w:rsid w:val="0077722F"/>
    <w:rsid w:val="00777EA1"/>
    <w:rsid w:val="00791151"/>
    <w:rsid w:val="007930DE"/>
    <w:rsid w:val="007A214A"/>
    <w:rsid w:val="007A48FD"/>
    <w:rsid w:val="007B2915"/>
    <w:rsid w:val="007C634E"/>
    <w:rsid w:val="007C6F07"/>
    <w:rsid w:val="007D5294"/>
    <w:rsid w:val="007E069F"/>
    <w:rsid w:val="007E298B"/>
    <w:rsid w:val="007E301E"/>
    <w:rsid w:val="007E7D1C"/>
    <w:rsid w:val="007F5B3D"/>
    <w:rsid w:val="007F67FF"/>
    <w:rsid w:val="0081471C"/>
    <w:rsid w:val="008164B6"/>
    <w:rsid w:val="00821146"/>
    <w:rsid w:val="008222A1"/>
    <w:rsid w:val="00831E80"/>
    <w:rsid w:val="00852030"/>
    <w:rsid w:val="00862561"/>
    <w:rsid w:val="00870FE6"/>
    <w:rsid w:val="008718A7"/>
    <w:rsid w:val="00875AC7"/>
    <w:rsid w:val="008807AA"/>
    <w:rsid w:val="00880E2F"/>
    <w:rsid w:val="00881915"/>
    <w:rsid w:val="00882645"/>
    <w:rsid w:val="00892414"/>
    <w:rsid w:val="008A00BA"/>
    <w:rsid w:val="008A0AF0"/>
    <w:rsid w:val="008A3D22"/>
    <w:rsid w:val="008B02D6"/>
    <w:rsid w:val="008B03C4"/>
    <w:rsid w:val="008B5CB1"/>
    <w:rsid w:val="008B6E54"/>
    <w:rsid w:val="008C4E19"/>
    <w:rsid w:val="008C665E"/>
    <w:rsid w:val="008C7AEC"/>
    <w:rsid w:val="008C7CDD"/>
    <w:rsid w:val="008D3763"/>
    <w:rsid w:val="008D542C"/>
    <w:rsid w:val="008D610D"/>
    <w:rsid w:val="008E0444"/>
    <w:rsid w:val="008F261E"/>
    <w:rsid w:val="008F71E3"/>
    <w:rsid w:val="009014AF"/>
    <w:rsid w:val="009048B0"/>
    <w:rsid w:val="00910521"/>
    <w:rsid w:val="009137A6"/>
    <w:rsid w:val="0091417E"/>
    <w:rsid w:val="00915318"/>
    <w:rsid w:val="009204E6"/>
    <w:rsid w:val="00926645"/>
    <w:rsid w:val="00932023"/>
    <w:rsid w:val="0093495F"/>
    <w:rsid w:val="00936A80"/>
    <w:rsid w:val="0094335E"/>
    <w:rsid w:val="0094729B"/>
    <w:rsid w:val="009503D5"/>
    <w:rsid w:val="00950851"/>
    <w:rsid w:val="0095196C"/>
    <w:rsid w:val="0096649F"/>
    <w:rsid w:val="00970BAC"/>
    <w:rsid w:val="00974A55"/>
    <w:rsid w:val="00982E89"/>
    <w:rsid w:val="009850CA"/>
    <w:rsid w:val="00986FD4"/>
    <w:rsid w:val="009A24DF"/>
    <w:rsid w:val="009A7E78"/>
    <w:rsid w:val="009B1162"/>
    <w:rsid w:val="009C0973"/>
    <w:rsid w:val="009C41D1"/>
    <w:rsid w:val="009D1F1E"/>
    <w:rsid w:val="009F26CF"/>
    <w:rsid w:val="009F51FB"/>
    <w:rsid w:val="009F5313"/>
    <w:rsid w:val="009F5AAA"/>
    <w:rsid w:val="009F62FA"/>
    <w:rsid w:val="00A00326"/>
    <w:rsid w:val="00A05EAA"/>
    <w:rsid w:val="00A07241"/>
    <w:rsid w:val="00A07E9E"/>
    <w:rsid w:val="00A12484"/>
    <w:rsid w:val="00A15187"/>
    <w:rsid w:val="00A22E66"/>
    <w:rsid w:val="00A24263"/>
    <w:rsid w:val="00A2520A"/>
    <w:rsid w:val="00A3490D"/>
    <w:rsid w:val="00A44269"/>
    <w:rsid w:val="00A44A11"/>
    <w:rsid w:val="00A46083"/>
    <w:rsid w:val="00A461B6"/>
    <w:rsid w:val="00A47106"/>
    <w:rsid w:val="00A5142A"/>
    <w:rsid w:val="00A52389"/>
    <w:rsid w:val="00A55E94"/>
    <w:rsid w:val="00A633BC"/>
    <w:rsid w:val="00A63AE4"/>
    <w:rsid w:val="00A7011F"/>
    <w:rsid w:val="00A72A1E"/>
    <w:rsid w:val="00A77717"/>
    <w:rsid w:val="00A8163F"/>
    <w:rsid w:val="00A81B9E"/>
    <w:rsid w:val="00A8248E"/>
    <w:rsid w:val="00A916E2"/>
    <w:rsid w:val="00A93959"/>
    <w:rsid w:val="00AA0047"/>
    <w:rsid w:val="00AA18E8"/>
    <w:rsid w:val="00AB3C33"/>
    <w:rsid w:val="00AC0256"/>
    <w:rsid w:val="00AC17D1"/>
    <w:rsid w:val="00AC3A54"/>
    <w:rsid w:val="00AC4AEB"/>
    <w:rsid w:val="00AC6F4A"/>
    <w:rsid w:val="00AD22BF"/>
    <w:rsid w:val="00AE0413"/>
    <w:rsid w:val="00AF185B"/>
    <w:rsid w:val="00AF27D4"/>
    <w:rsid w:val="00B00700"/>
    <w:rsid w:val="00B011AD"/>
    <w:rsid w:val="00B0122A"/>
    <w:rsid w:val="00B021ED"/>
    <w:rsid w:val="00B03A0F"/>
    <w:rsid w:val="00B0499E"/>
    <w:rsid w:val="00B05653"/>
    <w:rsid w:val="00B06D00"/>
    <w:rsid w:val="00B25451"/>
    <w:rsid w:val="00B30CB0"/>
    <w:rsid w:val="00B31B0F"/>
    <w:rsid w:val="00B32676"/>
    <w:rsid w:val="00B351DD"/>
    <w:rsid w:val="00B36073"/>
    <w:rsid w:val="00B37357"/>
    <w:rsid w:val="00B40839"/>
    <w:rsid w:val="00B41A53"/>
    <w:rsid w:val="00B4313C"/>
    <w:rsid w:val="00B449F0"/>
    <w:rsid w:val="00B45E9C"/>
    <w:rsid w:val="00B461C1"/>
    <w:rsid w:val="00B47BBE"/>
    <w:rsid w:val="00B52C7B"/>
    <w:rsid w:val="00B611E0"/>
    <w:rsid w:val="00B6322A"/>
    <w:rsid w:val="00B66C62"/>
    <w:rsid w:val="00B76AB2"/>
    <w:rsid w:val="00B80B39"/>
    <w:rsid w:val="00B82E9A"/>
    <w:rsid w:val="00B867EF"/>
    <w:rsid w:val="00B86B8F"/>
    <w:rsid w:val="00B87B6D"/>
    <w:rsid w:val="00B96E4E"/>
    <w:rsid w:val="00BB134E"/>
    <w:rsid w:val="00BC1B01"/>
    <w:rsid w:val="00BC56BD"/>
    <w:rsid w:val="00BD200F"/>
    <w:rsid w:val="00BD2A1D"/>
    <w:rsid w:val="00BE2E0C"/>
    <w:rsid w:val="00BE4FF7"/>
    <w:rsid w:val="00BE5C45"/>
    <w:rsid w:val="00BE6431"/>
    <w:rsid w:val="00BE7FA8"/>
    <w:rsid w:val="00BF008A"/>
    <w:rsid w:val="00BF0528"/>
    <w:rsid w:val="00BF16EE"/>
    <w:rsid w:val="00C0259B"/>
    <w:rsid w:val="00C04CFB"/>
    <w:rsid w:val="00C078A8"/>
    <w:rsid w:val="00C1295C"/>
    <w:rsid w:val="00C12E48"/>
    <w:rsid w:val="00C3560C"/>
    <w:rsid w:val="00C50398"/>
    <w:rsid w:val="00C51184"/>
    <w:rsid w:val="00C53F56"/>
    <w:rsid w:val="00C63D88"/>
    <w:rsid w:val="00C86146"/>
    <w:rsid w:val="00C903A4"/>
    <w:rsid w:val="00C95EA7"/>
    <w:rsid w:val="00C96093"/>
    <w:rsid w:val="00CA1388"/>
    <w:rsid w:val="00CA17E9"/>
    <w:rsid w:val="00CA49E3"/>
    <w:rsid w:val="00CB317F"/>
    <w:rsid w:val="00CC0ACB"/>
    <w:rsid w:val="00CC3FB4"/>
    <w:rsid w:val="00CD132D"/>
    <w:rsid w:val="00CD4E02"/>
    <w:rsid w:val="00CD5184"/>
    <w:rsid w:val="00CD5AB8"/>
    <w:rsid w:val="00CD5AE2"/>
    <w:rsid w:val="00CD6773"/>
    <w:rsid w:val="00CE2738"/>
    <w:rsid w:val="00CF07F9"/>
    <w:rsid w:val="00CF3C2E"/>
    <w:rsid w:val="00D034F1"/>
    <w:rsid w:val="00D111F1"/>
    <w:rsid w:val="00D11F2E"/>
    <w:rsid w:val="00D14670"/>
    <w:rsid w:val="00D16865"/>
    <w:rsid w:val="00D2161F"/>
    <w:rsid w:val="00D21AA4"/>
    <w:rsid w:val="00D26DE6"/>
    <w:rsid w:val="00D27000"/>
    <w:rsid w:val="00D278A4"/>
    <w:rsid w:val="00D4615B"/>
    <w:rsid w:val="00D5206D"/>
    <w:rsid w:val="00D569C7"/>
    <w:rsid w:val="00D60472"/>
    <w:rsid w:val="00D61900"/>
    <w:rsid w:val="00D641F0"/>
    <w:rsid w:val="00D652A7"/>
    <w:rsid w:val="00D67A85"/>
    <w:rsid w:val="00D7264A"/>
    <w:rsid w:val="00D824D0"/>
    <w:rsid w:val="00D83F64"/>
    <w:rsid w:val="00D87E3A"/>
    <w:rsid w:val="00D908C4"/>
    <w:rsid w:val="00D95113"/>
    <w:rsid w:val="00DA08DD"/>
    <w:rsid w:val="00DA5706"/>
    <w:rsid w:val="00DB368F"/>
    <w:rsid w:val="00DB4DF3"/>
    <w:rsid w:val="00DB5A26"/>
    <w:rsid w:val="00DB7BFF"/>
    <w:rsid w:val="00DC1EA9"/>
    <w:rsid w:val="00DC4AA1"/>
    <w:rsid w:val="00DC5A62"/>
    <w:rsid w:val="00DD18DE"/>
    <w:rsid w:val="00DD1F66"/>
    <w:rsid w:val="00DD35C9"/>
    <w:rsid w:val="00DE15F8"/>
    <w:rsid w:val="00DE391D"/>
    <w:rsid w:val="00DE4F7B"/>
    <w:rsid w:val="00DE7180"/>
    <w:rsid w:val="00DF10E5"/>
    <w:rsid w:val="00E00C63"/>
    <w:rsid w:val="00E04E39"/>
    <w:rsid w:val="00E05AC1"/>
    <w:rsid w:val="00E10E0D"/>
    <w:rsid w:val="00E14320"/>
    <w:rsid w:val="00E1546C"/>
    <w:rsid w:val="00E24025"/>
    <w:rsid w:val="00E2495F"/>
    <w:rsid w:val="00E256E6"/>
    <w:rsid w:val="00E3364D"/>
    <w:rsid w:val="00E46267"/>
    <w:rsid w:val="00E53A8F"/>
    <w:rsid w:val="00E55250"/>
    <w:rsid w:val="00E5632B"/>
    <w:rsid w:val="00E56BB7"/>
    <w:rsid w:val="00E574DE"/>
    <w:rsid w:val="00E62AD9"/>
    <w:rsid w:val="00E630FB"/>
    <w:rsid w:val="00E6454D"/>
    <w:rsid w:val="00E700E7"/>
    <w:rsid w:val="00E739E2"/>
    <w:rsid w:val="00E754F3"/>
    <w:rsid w:val="00E80FCB"/>
    <w:rsid w:val="00E8396F"/>
    <w:rsid w:val="00E8580B"/>
    <w:rsid w:val="00E86402"/>
    <w:rsid w:val="00E86B69"/>
    <w:rsid w:val="00E87ED4"/>
    <w:rsid w:val="00E95E42"/>
    <w:rsid w:val="00EB2360"/>
    <w:rsid w:val="00EB47B0"/>
    <w:rsid w:val="00EC7758"/>
    <w:rsid w:val="00ED0131"/>
    <w:rsid w:val="00EE5DAD"/>
    <w:rsid w:val="00EF00B7"/>
    <w:rsid w:val="00EF0DE3"/>
    <w:rsid w:val="00EF0E26"/>
    <w:rsid w:val="00EF74BB"/>
    <w:rsid w:val="00EF7570"/>
    <w:rsid w:val="00F0393A"/>
    <w:rsid w:val="00F16ABD"/>
    <w:rsid w:val="00F17A34"/>
    <w:rsid w:val="00F17E50"/>
    <w:rsid w:val="00F234CE"/>
    <w:rsid w:val="00F23C16"/>
    <w:rsid w:val="00F341A6"/>
    <w:rsid w:val="00F36602"/>
    <w:rsid w:val="00F379B3"/>
    <w:rsid w:val="00F4077D"/>
    <w:rsid w:val="00F44D9C"/>
    <w:rsid w:val="00F4688B"/>
    <w:rsid w:val="00F47395"/>
    <w:rsid w:val="00F5548D"/>
    <w:rsid w:val="00F56904"/>
    <w:rsid w:val="00F74BD1"/>
    <w:rsid w:val="00F7752E"/>
    <w:rsid w:val="00F85C27"/>
    <w:rsid w:val="00F91040"/>
    <w:rsid w:val="00F91CF3"/>
    <w:rsid w:val="00F92985"/>
    <w:rsid w:val="00FA0CA0"/>
    <w:rsid w:val="00FB0AC8"/>
    <w:rsid w:val="00FB2F88"/>
    <w:rsid w:val="00FB6AB7"/>
    <w:rsid w:val="00FC6930"/>
    <w:rsid w:val="00FC7ADE"/>
    <w:rsid w:val="00FD221D"/>
    <w:rsid w:val="00FF214E"/>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7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86307"/>
    <w:rPr>
      <w:rFonts w:ascii="Arial" w:hAnsi="Arial" w:cs="Arial"/>
      <w:b/>
      <w:bCs/>
      <w:sz w:val="26"/>
      <w:szCs w:val="26"/>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7Char">
    <w:name w:val="Heading 7 Char"/>
    <w:basedOn w:val="DefaultParagraphFont"/>
    <w:link w:val="Heading7"/>
    <w:rsid w:val="00F4688B"/>
    <w:rPr>
      <w:rFonts w:eastAsia="MS Mincho"/>
      <w:sz w:val="24"/>
      <w:szCs w:val="24"/>
      <w:lang w:eastAsia="ja-JP"/>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character" w:customStyle="1" w:styleId="NormalWebChar">
    <w:name w:val="Normal (Web) Char"/>
    <w:link w:val="NormalWeb"/>
    <w:uiPriority w:val="99"/>
    <w:locked/>
    <w:rsid w:val="00386307"/>
    <w:rPr>
      <w:rFonts w:ascii="Verdana" w:hAnsi="Verdana"/>
      <w:sz w:val="24"/>
      <w:szCs w:val="24"/>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iPriority w:val="99"/>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uiPriority w:val="99"/>
    <w:rsid w:val="00386307"/>
    <w:rPr>
      <w:rFonts w:ascii="Tahoma" w:eastAsia="Calibri" w:hAnsi="Tahoma" w:cs="Tahoma"/>
      <w:sz w:val="16"/>
      <w:szCs w:val="16"/>
    </w:rPr>
  </w:style>
  <w:style w:type="character" w:customStyle="1" w:styleId="BalloonTextChar">
    <w:name w:val="Balloon Text Char"/>
    <w:basedOn w:val="DefaultParagraphFont"/>
    <w:link w:val="BalloonText"/>
    <w:uiPriority w:val="99"/>
    <w:rsid w:val="00386307"/>
    <w:rPr>
      <w:rFonts w:ascii="Tahoma" w:eastAsia="Calibri" w:hAnsi="Tahoma" w:cs="Tahoma"/>
      <w:sz w:val="16"/>
      <w:szCs w:val="16"/>
    </w:rPr>
  </w:style>
  <w:style w:type="paragraph" w:styleId="FootnoteText">
    <w:name w:val="footnote text"/>
    <w:aliases w:val="foot"/>
    <w:basedOn w:val="Normal"/>
    <w:link w:val="FootnoteTextChar"/>
    <w:uiPriority w:val="99"/>
    <w:rsid w:val="00386307"/>
    <w:rPr>
      <w:rFonts w:eastAsia="Calibri"/>
      <w:sz w:val="20"/>
      <w:szCs w:val="20"/>
    </w:rPr>
  </w:style>
  <w:style w:type="character" w:customStyle="1" w:styleId="FootnoteTextChar">
    <w:name w:val="Footnote Text Char"/>
    <w:aliases w:val="foot Char"/>
    <w:basedOn w:val="DefaultParagraphFont"/>
    <w:link w:val="FootnoteText"/>
    <w:uiPriority w:val="99"/>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styleId="FootnoteReference">
    <w:name w:val="footnote reference"/>
    <w:uiPriority w:val="99"/>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uiPriority w:val="99"/>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Light10">
    <w:name w:val="Table Grid Light1"/>
    <w:basedOn w:val="TableNormal"/>
    <w:uiPriority w:val="40"/>
    <w:rsid w:val="00870FE6"/>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870FE6"/>
    <w:rPr>
      <w:rFonts w:ascii=".VnTime" w:hAnsi=".VnTime" w:hint="default"/>
      <w:b/>
      <w:color w:val="0000FF"/>
      <w:sz w:val="24"/>
      <w:szCs w:val="24"/>
      <w:lang w:val="en-US" w:eastAsia="en-US" w:bidi="ar-SA"/>
    </w:rPr>
  </w:style>
  <w:style w:type="numbering" w:customStyle="1" w:styleId="NoList1">
    <w:name w:val="No List1"/>
    <w:next w:val="NoList"/>
    <w:uiPriority w:val="99"/>
    <w:semiHidden/>
    <w:unhideWhenUsed/>
    <w:rsid w:val="00880E2F"/>
  </w:style>
  <w:style w:type="table" w:customStyle="1" w:styleId="TableGrid1">
    <w:name w:val="Table Grid1"/>
    <w:basedOn w:val="TableNormal"/>
    <w:next w:val="TableGrid"/>
    <w:uiPriority w:val="59"/>
    <w:rsid w:val="00880E2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80E2F"/>
  </w:style>
  <w:style w:type="table" w:customStyle="1" w:styleId="TableGrid5">
    <w:name w:val="Table Grid5"/>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80E2F"/>
  </w:style>
  <w:style w:type="paragraph" w:styleId="z-TopofForm">
    <w:name w:val="HTML Top of Form"/>
    <w:basedOn w:val="Normal"/>
    <w:next w:val="Normal"/>
    <w:link w:val="z-TopofFormChar"/>
    <w:hidden/>
    <w:uiPriority w:val="99"/>
    <w:semiHidden/>
    <w:unhideWhenUsed/>
    <w:rsid w:val="00880E2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E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0E2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0E2F"/>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70"/>
    <w:rPr>
      <w:sz w:val="24"/>
      <w:szCs w:val="24"/>
    </w:rPr>
  </w:style>
  <w:style w:type="paragraph" w:styleId="Heading1">
    <w:name w:val="heading 1"/>
    <w:basedOn w:val="Normal"/>
    <w:next w:val="Normal"/>
    <w:link w:val="Heading1Char"/>
    <w:qFormat/>
    <w:rsid w:val="00280583"/>
    <w:pPr>
      <w:keepNext/>
      <w:spacing w:before="240" w:after="60"/>
      <w:outlineLvl w:val="0"/>
    </w:pPr>
    <w:rPr>
      <w:rFonts w:ascii="Cambria" w:hAnsi="Cambria"/>
      <w:b/>
      <w:bCs/>
      <w:kern w:val="32"/>
      <w:sz w:val="32"/>
      <w:szCs w:val="32"/>
      <w:lang w:val="vi-VN" w:eastAsia="vi-VN"/>
    </w:rPr>
  </w:style>
  <w:style w:type="paragraph" w:styleId="Heading2">
    <w:name w:val="heading 2"/>
    <w:basedOn w:val="Normal"/>
    <w:next w:val="Normal"/>
    <w:link w:val="Heading2Char"/>
    <w:unhideWhenUsed/>
    <w:qFormat/>
    <w:rsid w:val="003863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8630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80583"/>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280583"/>
    <w:pPr>
      <w:spacing w:before="240" w:after="60"/>
      <w:outlineLvl w:val="5"/>
    </w:pPr>
    <w:rPr>
      <w:rFonts w:ascii="Calibri" w:hAnsi="Calibri"/>
      <w:b/>
      <w:bCs/>
      <w:sz w:val="22"/>
      <w:szCs w:val="22"/>
      <w:lang w:val="vi-VN" w:eastAsia="vi-VN"/>
    </w:rPr>
  </w:style>
  <w:style w:type="paragraph" w:styleId="Heading7">
    <w:name w:val="heading 7"/>
    <w:basedOn w:val="Normal"/>
    <w:next w:val="Normal"/>
    <w:link w:val="Heading7Char"/>
    <w:qFormat/>
    <w:rsid w:val="00F4688B"/>
    <w:pPr>
      <w:spacing w:before="240" w:after="60"/>
      <w:outlineLvl w:val="6"/>
    </w:pPr>
    <w:rPr>
      <w:rFonts w:eastAsia="MS Mincho"/>
      <w:lang w:eastAsia="ja-JP"/>
    </w:rPr>
  </w:style>
  <w:style w:type="paragraph" w:styleId="Heading9">
    <w:name w:val="heading 9"/>
    <w:basedOn w:val="Normal"/>
    <w:next w:val="Normal"/>
    <w:link w:val="Heading9Char"/>
    <w:qFormat/>
    <w:rsid w:val="00280583"/>
    <w:pPr>
      <w:spacing w:before="240" w:after="60"/>
      <w:outlineLvl w:val="8"/>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583"/>
    <w:rPr>
      <w:rFonts w:ascii="Cambria" w:hAnsi="Cambria"/>
      <w:b/>
      <w:bCs/>
      <w:kern w:val="32"/>
      <w:sz w:val="32"/>
      <w:szCs w:val="32"/>
      <w:lang w:val="vi-VN" w:eastAsia="vi-VN"/>
    </w:rPr>
  </w:style>
  <w:style w:type="character" w:customStyle="1" w:styleId="Heading2Char">
    <w:name w:val="Heading 2 Char"/>
    <w:basedOn w:val="DefaultParagraphFont"/>
    <w:link w:val="Heading2"/>
    <w:rsid w:val="003863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86307"/>
    <w:rPr>
      <w:rFonts w:ascii="Arial" w:hAnsi="Arial" w:cs="Arial"/>
      <w:b/>
      <w:bCs/>
      <w:sz w:val="26"/>
      <w:szCs w:val="26"/>
    </w:rPr>
  </w:style>
  <w:style w:type="character" w:customStyle="1" w:styleId="Heading5Char">
    <w:name w:val="Heading 5 Char"/>
    <w:basedOn w:val="DefaultParagraphFont"/>
    <w:link w:val="Heading5"/>
    <w:rsid w:val="00280583"/>
    <w:rPr>
      <w:rFonts w:ascii=".VnTimeH" w:hAnsi=".VnTimeH"/>
      <w:b/>
      <w:sz w:val="28"/>
      <w:lang w:val="en-GB"/>
    </w:rPr>
  </w:style>
  <w:style w:type="character" w:customStyle="1" w:styleId="Heading6Char">
    <w:name w:val="Heading 6 Char"/>
    <w:basedOn w:val="DefaultParagraphFont"/>
    <w:link w:val="Heading6"/>
    <w:rsid w:val="00280583"/>
    <w:rPr>
      <w:rFonts w:ascii="Calibri" w:hAnsi="Calibri"/>
      <w:b/>
      <w:bCs/>
      <w:sz w:val="22"/>
      <w:szCs w:val="22"/>
      <w:lang w:val="vi-VN" w:eastAsia="vi-VN"/>
    </w:rPr>
  </w:style>
  <w:style w:type="character" w:customStyle="1" w:styleId="Heading7Char">
    <w:name w:val="Heading 7 Char"/>
    <w:basedOn w:val="DefaultParagraphFont"/>
    <w:link w:val="Heading7"/>
    <w:rsid w:val="00F4688B"/>
    <w:rPr>
      <w:rFonts w:eastAsia="MS Mincho"/>
      <w:sz w:val="24"/>
      <w:szCs w:val="24"/>
      <w:lang w:eastAsia="ja-JP"/>
    </w:rPr>
  </w:style>
  <w:style w:type="character" w:customStyle="1" w:styleId="Heading9Char">
    <w:name w:val="Heading 9 Char"/>
    <w:basedOn w:val="DefaultParagraphFont"/>
    <w:link w:val="Heading9"/>
    <w:rsid w:val="00280583"/>
    <w:rPr>
      <w:rFonts w:ascii="Arial" w:eastAsia="Arial" w:hAnsi="Arial" w:cs="Arial"/>
      <w:sz w:val="22"/>
      <w:szCs w:val="22"/>
      <w:lang w:val="vi-VN" w:eastAsia="vi-VN"/>
    </w:rPr>
  </w:style>
  <w:style w:type="paragraph" w:styleId="NormalWeb">
    <w:name w:val="Normal (Web)"/>
    <w:basedOn w:val="Normal"/>
    <w:link w:val="NormalWebChar"/>
    <w:uiPriority w:val="99"/>
    <w:rsid w:val="00FC6930"/>
    <w:pPr>
      <w:spacing w:before="100" w:beforeAutospacing="1" w:after="100" w:afterAutospacing="1"/>
    </w:pPr>
    <w:rPr>
      <w:rFonts w:ascii="Verdana" w:hAnsi="Verdana"/>
    </w:rPr>
  </w:style>
  <w:style w:type="character" w:customStyle="1" w:styleId="NormalWebChar">
    <w:name w:val="Normal (Web) Char"/>
    <w:link w:val="NormalWeb"/>
    <w:uiPriority w:val="99"/>
    <w:locked/>
    <w:rsid w:val="00386307"/>
    <w:rPr>
      <w:rFonts w:ascii="Verdana" w:hAnsi="Verdana"/>
      <w:sz w:val="24"/>
      <w:szCs w:val="24"/>
    </w:rPr>
  </w:style>
  <w:style w:type="table" w:styleId="TableGrid">
    <w:name w:val="Table Grid"/>
    <w:basedOn w:val="TableNormal"/>
    <w:uiPriority w:val="39"/>
    <w:rsid w:val="00FC693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C6930"/>
    <w:rPr>
      <w:rFonts w:ascii="TimesNewRomanPS-BoldMT" w:hAnsi="TimesNewRomanPS-BoldMT" w:hint="default"/>
      <w:b/>
      <w:bCs/>
      <w:i w:val="0"/>
      <w:iCs w:val="0"/>
      <w:color w:val="000000"/>
      <w:sz w:val="28"/>
      <w:szCs w:val="28"/>
    </w:rPr>
  </w:style>
  <w:style w:type="character" w:styleId="Hyperlink">
    <w:name w:val="Hyperlink"/>
    <w:uiPriority w:val="99"/>
    <w:unhideWhenUsed/>
    <w:rsid w:val="00FC6930"/>
    <w:rPr>
      <w:color w:val="0563C1"/>
      <w:u w:val="single"/>
    </w:rPr>
  </w:style>
  <w:style w:type="character" w:customStyle="1" w:styleId="fontstyle21">
    <w:name w:val="fontstyle21"/>
    <w:rsid w:val="00FC6930"/>
    <w:rPr>
      <w:rFonts w:ascii="TimesNewRomanPSMT" w:hAnsi="TimesNewRomanPSMT" w:hint="default"/>
      <w:b w:val="0"/>
      <w:bCs w:val="0"/>
      <w:i w:val="0"/>
      <w:iCs w:val="0"/>
      <w:color w:val="000000"/>
      <w:sz w:val="28"/>
      <w:szCs w:val="28"/>
    </w:rPr>
  </w:style>
  <w:style w:type="paragraph" w:styleId="ListParagraph">
    <w:name w:val="List Paragraph"/>
    <w:basedOn w:val="Normal"/>
    <w:qFormat/>
    <w:rsid w:val="00FC6930"/>
    <w:pPr>
      <w:spacing w:after="200" w:line="276" w:lineRule="auto"/>
      <w:ind w:left="720"/>
      <w:contextualSpacing/>
    </w:pPr>
    <w:rPr>
      <w:rFonts w:ascii="Calibri" w:hAnsi="Calibri"/>
      <w:sz w:val="22"/>
      <w:szCs w:val="22"/>
    </w:rPr>
  </w:style>
  <w:style w:type="paragraph" w:styleId="BodyText">
    <w:name w:val="Body Text"/>
    <w:aliases w:val="Body Text Char Char Char Char Char Char,Body Text Char Char Char Char Char,Body Text Char Char Char Char Char Char Char Char,Body Text Char Char,Body Text Char Char Char Char Char1 Char,bt"/>
    <w:basedOn w:val="Normal"/>
    <w:link w:val="BodyTextChar"/>
    <w:rsid w:val="00386307"/>
    <w:pPr>
      <w:jc w:val="center"/>
    </w:pPr>
    <w:rPr>
      <w:rFonts w:ascii=".VnTime" w:eastAsia="Calibri" w:hAnsi=".VnTime"/>
      <w:sz w:val="28"/>
      <w:szCs w:val="20"/>
    </w:rPr>
  </w:style>
  <w:style w:type="character" w:customStyle="1" w:styleId="BodyTextChar">
    <w:name w:val="Body Text Char"/>
    <w:aliases w:val="Body Text Char Char Char Char Char Char Char1,Body Text Char Char Char Char Char Char2,Body Text Char Char Char Char Char Char Char Char Char1,Body Text Char Char Char1,Body Text Char Char Char Char Char1 Char Char1,bt Char2"/>
    <w:basedOn w:val="DefaultParagraphFont"/>
    <w:link w:val="BodyText"/>
    <w:rsid w:val="00386307"/>
    <w:rPr>
      <w:rFonts w:ascii=".VnTime" w:eastAsia="Calibri" w:hAnsi=".VnTime"/>
      <w:sz w:val="28"/>
    </w:rPr>
  </w:style>
  <w:style w:type="character" w:styleId="PageNumber">
    <w:name w:val="page number"/>
    <w:rsid w:val="00386307"/>
    <w:rPr>
      <w:rFonts w:cs="Times New Roman"/>
    </w:rPr>
  </w:style>
  <w:style w:type="paragraph" w:styleId="Footer">
    <w:name w:val="footer"/>
    <w:basedOn w:val="Normal"/>
    <w:link w:val="FooterChar"/>
    <w:uiPriority w:val="99"/>
    <w:rsid w:val="00386307"/>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386307"/>
    <w:rPr>
      <w:rFonts w:eastAsia="Calibri"/>
    </w:rPr>
  </w:style>
  <w:style w:type="paragraph" w:styleId="BalloonText">
    <w:name w:val="Balloon Text"/>
    <w:basedOn w:val="Normal"/>
    <w:link w:val="BalloonTextChar"/>
    <w:uiPriority w:val="99"/>
    <w:rsid w:val="00386307"/>
    <w:rPr>
      <w:rFonts w:ascii="Tahoma" w:eastAsia="Calibri" w:hAnsi="Tahoma" w:cs="Tahoma"/>
      <w:sz w:val="16"/>
      <w:szCs w:val="16"/>
    </w:rPr>
  </w:style>
  <w:style w:type="character" w:customStyle="1" w:styleId="BalloonTextChar">
    <w:name w:val="Balloon Text Char"/>
    <w:basedOn w:val="DefaultParagraphFont"/>
    <w:link w:val="BalloonText"/>
    <w:uiPriority w:val="99"/>
    <w:rsid w:val="00386307"/>
    <w:rPr>
      <w:rFonts w:ascii="Tahoma" w:eastAsia="Calibri" w:hAnsi="Tahoma" w:cs="Tahoma"/>
      <w:sz w:val="16"/>
      <w:szCs w:val="16"/>
    </w:rPr>
  </w:style>
  <w:style w:type="paragraph" w:styleId="FootnoteText">
    <w:name w:val="footnote text"/>
    <w:aliases w:val="foot"/>
    <w:basedOn w:val="Normal"/>
    <w:link w:val="FootnoteTextChar"/>
    <w:uiPriority w:val="99"/>
    <w:rsid w:val="00386307"/>
    <w:rPr>
      <w:rFonts w:eastAsia="Calibri"/>
      <w:sz w:val="20"/>
      <w:szCs w:val="20"/>
    </w:rPr>
  </w:style>
  <w:style w:type="character" w:customStyle="1" w:styleId="FootnoteTextChar">
    <w:name w:val="Footnote Text Char"/>
    <w:aliases w:val="foot Char"/>
    <w:basedOn w:val="DefaultParagraphFont"/>
    <w:link w:val="FootnoteText"/>
    <w:uiPriority w:val="99"/>
    <w:rsid w:val="00386307"/>
    <w:rPr>
      <w:rFonts w:eastAsia="Calibri"/>
    </w:rPr>
  </w:style>
  <w:style w:type="paragraph" w:styleId="Header">
    <w:name w:val="header"/>
    <w:basedOn w:val="Normal"/>
    <w:link w:val="HeaderChar"/>
    <w:uiPriority w:val="99"/>
    <w:rsid w:val="00386307"/>
    <w:pPr>
      <w:tabs>
        <w:tab w:val="center" w:pos="4680"/>
        <w:tab w:val="right" w:pos="9360"/>
      </w:tabs>
    </w:pPr>
    <w:rPr>
      <w:rFonts w:eastAsia="Calibri"/>
    </w:rPr>
  </w:style>
  <w:style w:type="character" w:customStyle="1" w:styleId="HeaderChar">
    <w:name w:val="Header Char"/>
    <w:basedOn w:val="DefaultParagraphFont"/>
    <w:link w:val="Header"/>
    <w:uiPriority w:val="99"/>
    <w:rsid w:val="00386307"/>
    <w:rPr>
      <w:rFonts w:eastAsia="Calibri"/>
      <w:sz w:val="24"/>
      <w:szCs w:val="24"/>
    </w:rPr>
  </w:style>
  <w:style w:type="paragraph" w:styleId="CommentText">
    <w:name w:val="annotation text"/>
    <w:basedOn w:val="Normal"/>
    <w:link w:val="CommentTextChar"/>
    <w:rsid w:val="00386307"/>
    <w:rPr>
      <w:rFonts w:eastAsia="Calibri"/>
      <w:sz w:val="20"/>
      <w:szCs w:val="20"/>
    </w:rPr>
  </w:style>
  <w:style w:type="character" w:customStyle="1" w:styleId="CommentTextChar">
    <w:name w:val="Comment Text Char"/>
    <w:basedOn w:val="DefaultParagraphFont"/>
    <w:link w:val="CommentText"/>
    <w:rsid w:val="00386307"/>
    <w:rPr>
      <w:rFonts w:eastAsia="Calibri"/>
    </w:rPr>
  </w:style>
  <w:style w:type="paragraph" w:styleId="CommentSubject">
    <w:name w:val="annotation subject"/>
    <w:basedOn w:val="CommentText"/>
    <w:next w:val="CommentText"/>
    <w:link w:val="CommentSubjectChar"/>
    <w:rsid w:val="00386307"/>
    <w:rPr>
      <w:b/>
      <w:bCs/>
    </w:rPr>
  </w:style>
  <w:style w:type="character" w:customStyle="1" w:styleId="CommentSubjectChar">
    <w:name w:val="Comment Subject Char"/>
    <w:basedOn w:val="CommentTextChar"/>
    <w:link w:val="CommentSubject"/>
    <w:rsid w:val="00386307"/>
    <w:rPr>
      <w:rFonts w:eastAsia="Calibri"/>
      <w:b/>
      <w:bCs/>
    </w:rPr>
  </w:style>
  <w:style w:type="paragraph" w:styleId="EndnoteText">
    <w:name w:val="endnote text"/>
    <w:basedOn w:val="Normal"/>
    <w:link w:val="EndnoteTextChar"/>
    <w:rsid w:val="00386307"/>
    <w:rPr>
      <w:rFonts w:eastAsia="Calibri"/>
      <w:sz w:val="20"/>
      <w:szCs w:val="20"/>
    </w:rPr>
  </w:style>
  <w:style w:type="character" w:customStyle="1" w:styleId="EndnoteTextChar">
    <w:name w:val="Endnote Text Char"/>
    <w:basedOn w:val="DefaultParagraphFont"/>
    <w:link w:val="EndnoteText"/>
    <w:rsid w:val="00386307"/>
    <w:rPr>
      <w:rFonts w:eastAsia="Calibri"/>
    </w:rPr>
  </w:style>
  <w:style w:type="paragraph" w:customStyle="1" w:styleId="Default">
    <w:name w:val="Default"/>
    <w:rsid w:val="00386307"/>
    <w:pPr>
      <w:autoSpaceDE w:val="0"/>
      <w:autoSpaceDN w:val="0"/>
      <w:adjustRightInd w:val="0"/>
    </w:pPr>
    <w:rPr>
      <w:color w:val="000000"/>
      <w:sz w:val="24"/>
      <w:szCs w:val="24"/>
    </w:rPr>
  </w:style>
  <w:style w:type="paragraph" w:styleId="BodyTextIndent3">
    <w:name w:val="Body Text Indent 3"/>
    <w:basedOn w:val="Normal"/>
    <w:link w:val="BodyTextIndent3Char"/>
    <w:rsid w:val="00386307"/>
    <w:pPr>
      <w:spacing w:after="120"/>
      <w:ind w:left="360"/>
    </w:pPr>
    <w:rPr>
      <w:rFonts w:eastAsia="Arial"/>
      <w:sz w:val="16"/>
      <w:szCs w:val="16"/>
      <w:lang w:val="vi-VN" w:eastAsia="vi-VN"/>
    </w:rPr>
  </w:style>
  <w:style w:type="character" w:customStyle="1" w:styleId="BodyTextIndent3Char">
    <w:name w:val="Body Text Indent 3 Char"/>
    <w:basedOn w:val="DefaultParagraphFont"/>
    <w:link w:val="BodyTextIndent3"/>
    <w:rsid w:val="00386307"/>
    <w:rPr>
      <w:rFonts w:eastAsia="Arial"/>
      <w:sz w:val="16"/>
      <w:szCs w:val="16"/>
      <w:lang w:val="vi-VN" w:eastAsia="vi-VN"/>
    </w:rPr>
  </w:style>
  <w:style w:type="character" w:customStyle="1" w:styleId="apple-converted-space">
    <w:name w:val="apple-converted-space"/>
    <w:rsid w:val="00386307"/>
  </w:style>
  <w:style w:type="character" w:styleId="FootnoteReference">
    <w:name w:val="footnote reference"/>
    <w:uiPriority w:val="99"/>
    <w:rsid w:val="00280583"/>
    <w:rPr>
      <w:vertAlign w:val="superscript"/>
    </w:rPr>
  </w:style>
  <w:style w:type="paragraph" w:customStyle="1" w:styleId="CharCharCharCharCharCharCharCharChar">
    <w:name w:val="Char Char Char Char Char Char Char Char Char"/>
    <w:basedOn w:val="Normal"/>
    <w:semiHidden/>
    <w:rsid w:val="00280583"/>
    <w:pPr>
      <w:spacing w:after="160" w:line="240" w:lineRule="exact"/>
    </w:pPr>
    <w:rPr>
      <w:rFonts w:ascii="Arial" w:hAnsi="Arial"/>
      <w:sz w:val="22"/>
      <w:szCs w:val="22"/>
    </w:rPr>
  </w:style>
  <w:style w:type="paragraph" w:customStyle="1" w:styleId="CharCharChar1Char">
    <w:name w:val="Char Char Char1 Char"/>
    <w:basedOn w:val="Normal"/>
    <w:rsid w:val="00280583"/>
    <w:pPr>
      <w:spacing w:after="160" w:line="240" w:lineRule="exact"/>
    </w:pPr>
    <w:rPr>
      <w:rFonts w:ascii="Verdana" w:hAnsi="Verdana"/>
      <w:sz w:val="20"/>
      <w:szCs w:val="20"/>
    </w:rPr>
  </w:style>
  <w:style w:type="paragraph" w:styleId="BodyTextIndent">
    <w:name w:val="Body Text Indent"/>
    <w:basedOn w:val="Normal"/>
    <w:link w:val="BodyTextIndentChar"/>
    <w:rsid w:val="00280583"/>
    <w:pPr>
      <w:ind w:firstLine="624"/>
      <w:jc w:val="both"/>
    </w:pPr>
    <w:rPr>
      <w:rFonts w:ascii=".VnTime" w:hAnsi=".VnTime"/>
      <w:sz w:val="28"/>
      <w:szCs w:val="20"/>
    </w:rPr>
  </w:style>
  <w:style w:type="character" w:customStyle="1" w:styleId="BodyTextIndentChar">
    <w:name w:val="Body Text Indent Char"/>
    <w:basedOn w:val="DefaultParagraphFont"/>
    <w:link w:val="BodyTextIndent"/>
    <w:rsid w:val="00280583"/>
    <w:rPr>
      <w:rFonts w:ascii=".VnTime" w:hAnsi=".VnTime"/>
      <w:sz w:val="28"/>
    </w:rPr>
  </w:style>
  <w:style w:type="paragraph" w:customStyle="1" w:styleId="DefaultParagraphFontParaCharCharCharCharChar">
    <w:name w:val="Default Paragraph Font Para Char Char Char Char Char"/>
    <w:autoRedefine/>
    <w:rsid w:val="00280583"/>
    <w:pPr>
      <w:tabs>
        <w:tab w:val="left" w:pos="1152"/>
      </w:tabs>
      <w:spacing w:before="120" w:after="120" w:line="312" w:lineRule="auto"/>
    </w:pPr>
    <w:rPr>
      <w:rFonts w:ascii="Arial" w:hAnsi="Arial" w:cs="Arial"/>
      <w:sz w:val="26"/>
      <w:szCs w:val="26"/>
    </w:rPr>
  </w:style>
  <w:style w:type="paragraph" w:customStyle="1" w:styleId="BodyText21">
    <w:name w:val="Body Text 21"/>
    <w:basedOn w:val="Normal"/>
    <w:rsid w:val="00280583"/>
    <w:pPr>
      <w:widowControl w:val="0"/>
      <w:jc w:val="both"/>
    </w:pPr>
    <w:rPr>
      <w:rFonts w:ascii=".VnTime" w:hAnsi=".VnTime"/>
      <w:sz w:val="28"/>
      <w:szCs w:val="20"/>
      <w:lang w:val="en-GB"/>
    </w:rPr>
  </w:style>
  <w:style w:type="paragraph" w:styleId="BodyText2">
    <w:name w:val="Body Text 2"/>
    <w:basedOn w:val="Normal"/>
    <w:link w:val="BodyText2Char"/>
    <w:rsid w:val="00280583"/>
    <w:pPr>
      <w:jc w:val="both"/>
    </w:pPr>
    <w:rPr>
      <w:rFonts w:ascii="VNI-Times" w:hAnsi="VNI-Times"/>
      <w:sz w:val="26"/>
      <w:szCs w:val="20"/>
    </w:rPr>
  </w:style>
  <w:style w:type="character" w:customStyle="1" w:styleId="BodyText2Char">
    <w:name w:val="Body Text 2 Char"/>
    <w:basedOn w:val="DefaultParagraphFont"/>
    <w:link w:val="BodyText2"/>
    <w:rsid w:val="00280583"/>
    <w:rPr>
      <w:rFonts w:ascii="VNI-Times" w:hAnsi="VNI-Times"/>
      <w:sz w:val="26"/>
    </w:rPr>
  </w:style>
  <w:style w:type="character" w:customStyle="1" w:styleId="BodyTextChar1">
    <w:name w:val="Body Text Char1"/>
    <w:aliases w:val="Body Text Char Char Char Char Char Char Char,Body Text Char Char Char Char Char Char1,Body Text Char Char Char Char Char Char Char Char Char,Body Text Char Char Char,Body Text Char Char Char Char Char1 Char Char,bt Char1"/>
    <w:rsid w:val="00280583"/>
    <w:rPr>
      <w:rFonts w:eastAsia="Times New Roman" w:cs="Times New Roman"/>
      <w:szCs w:val="24"/>
    </w:rPr>
  </w:style>
  <w:style w:type="character" w:styleId="CommentReference">
    <w:name w:val="annotation reference"/>
    <w:rsid w:val="00280583"/>
    <w:rPr>
      <w:sz w:val="16"/>
      <w:szCs w:val="16"/>
    </w:rPr>
  </w:style>
  <w:style w:type="paragraph" w:customStyle="1" w:styleId="Giua">
    <w:name w:val="Giua"/>
    <w:basedOn w:val="Normal"/>
    <w:link w:val="GiuaChar"/>
    <w:rsid w:val="00280583"/>
    <w:pPr>
      <w:spacing w:after="120"/>
      <w:jc w:val="center"/>
    </w:pPr>
    <w:rPr>
      <w:b/>
      <w:color w:val="0000FF"/>
      <w:szCs w:val="20"/>
    </w:rPr>
  </w:style>
  <w:style w:type="character" w:customStyle="1" w:styleId="GiuaChar">
    <w:name w:val="Giua Char"/>
    <w:link w:val="Giua"/>
    <w:rsid w:val="00280583"/>
    <w:rPr>
      <w:b/>
      <w:color w:val="0000FF"/>
      <w:sz w:val="24"/>
    </w:rPr>
  </w:style>
  <w:style w:type="paragraph" w:customStyle="1" w:styleId="dieu">
    <w:name w:val="dieu"/>
    <w:basedOn w:val="Giua"/>
    <w:link w:val="dieuChar"/>
    <w:rsid w:val="00280583"/>
    <w:pPr>
      <w:ind w:firstLine="720"/>
      <w:jc w:val="left"/>
    </w:pPr>
    <w:rPr>
      <w:sz w:val="26"/>
    </w:rPr>
  </w:style>
  <w:style w:type="character" w:customStyle="1" w:styleId="dieuChar">
    <w:name w:val="dieu Char"/>
    <w:link w:val="dieu"/>
    <w:rsid w:val="00280583"/>
    <w:rPr>
      <w:b/>
      <w:color w:val="0000FF"/>
      <w:sz w:val="26"/>
    </w:rPr>
  </w:style>
  <w:style w:type="character" w:customStyle="1" w:styleId="CharChar8">
    <w:name w:val="Char Char8"/>
    <w:rsid w:val="00280583"/>
    <w:rPr>
      <w:rFonts w:ascii=".VnTimeH" w:eastAsia="SimSun" w:hAnsi=".VnTimeH" w:cs=".VnTimeH"/>
      <w:b/>
      <w:bCs/>
      <w:sz w:val="26"/>
      <w:szCs w:val="26"/>
      <w:lang w:val="en-US" w:eastAsia="en-US" w:bidi="ar-SA"/>
    </w:rPr>
  </w:style>
  <w:style w:type="character" w:customStyle="1" w:styleId="CharChar6">
    <w:name w:val="Char Char6"/>
    <w:rsid w:val="00280583"/>
    <w:rPr>
      <w:rFonts w:ascii=".VnTimeH" w:hAnsi=".VnTimeH"/>
      <w:b/>
      <w:sz w:val="28"/>
      <w:lang w:val="en-GB"/>
    </w:rPr>
  </w:style>
  <w:style w:type="paragraph" w:customStyle="1" w:styleId="CharCharChar1CharCharCharChar">
    <w:name w:val="Char Char Char1 Char Char Char Char"/>
    <w:autoRedefine/>
    <w:rsid w:val="00280583"/>
    <w:pPr>
      <w:tabs>
        <w:tab w:val="left" w:pos="1152"/>
      </w:tabs>
      <w:spacing w:before="120" w:after="120" w:line="312" w:lineRule="auto"/>
    </w:pPr>
    <w:rPr>
      <w:rFonts w:ascii="Arial" w:hAnsi="Arial" w:cs="Arial"/>
      <w:sz w:val="26"/>
      <w:szCs w:val="26"/>
    </w:rPr>
  </w:style>
  <w:style w:type="character" w:customStyle="1" w:styleId="CharChar7">
    <w:name w:val="Char Char7"/>
    <w:rsid w:val="00280583"/>
    <w:rPr>
      <w:rFonts w:ascii=".VnTime" w:hAnsi=".VnTime"/>
      <w:color w:val="0000FF"/>
      <w:sz w:val="24"/>
      <w:lang w:val="en-US" w:eastAsia="en-US" w:bidi="ar-SA"/>
    </w:rPr>
  </w:style>
  <w:style w:type="paragraph" w:customStyle="1" w:styleId="Tenvb">
    <w:name w:val="Tenvb"/>
    <w:basedOn w:val="Normal"/>
    <w:autoRedefine/>
    <w:rsid w:val="00280583"/>
    <w:pPr>
      <w:widowControl w:val="0"/>
      <w:tabs>
        <w:tab w:val="left" w:pos="12900"/>
      </w:tabs>
      <w:spacing w:before="120" w:line="360" w:lineRule="exact"/>
      <w:outlineLvl w:val="0"/>
    </w:pPr>
    <w:rPr>
      <w:sz w:val="28"/>
      <w:szCs w:val="28"/>
      <w:lang w:val="nl-NL"/>
    </w:rPr>
  </w:style>
  <w:style w:type="paragraph" w:customStyle="1" w:styleId="Loai">
    <w:name w:val="Loai"/>
    <w:basedOn w:val="Giua"/>
    <w:autoRedefine/>
    <w:rsid w:val="00280583"/>
    <w:pPr>
      <w:widowControl w:val="0"/>
      <w:spacing w:before="240" w:after="240" w:line="400" w:lineRule="exact"/>
      <w:ind w:firstLine="709"/>
      <w:outlineLvl w:val="0"/>
    </w:pPr>
    <w:rPr>
      <w:color w:val="auto"/>
      <w:spacing w:val="26"/>
      <w:sz w:val="32"/>
      <w:szCs w:val="32"/>
      <w:lang w:val="nl-NL"/>
    </w:rPr>
  </w:style>
  <w:style w:type="character" w:styleId="FollowedHyperlink">
    <w:name w:val="FollowedHyperlink"/>
    <w:uiPriority w:val="99"/>
    <w:rsid w:val="00280583"/>
    <w:rPr>
      <w:color w:val="800080"/>
      <w:u w:val="single"/>
    </w:rPr>
  </w:style>
  <w:style w:type="paragraph" w:styleId="BodyTextIndent2">
    <w:name w:val="Body Text Indent 2"/>
    <w:basedOn w:val="Normal"/>
    <w:link w:val="BodyTextIndent2Char"/>
    <w:rsid w:val="00280583"/>
    <w:pPr>
      <w:spacing w:after="120" w:line="480" w:lineRule="auto"/>
      <w:ind w:left="360"/>
    </w:pPr>
    <w:rPr>
      <w:rFonts w:eastAsia="Arial"/>
      <w:sz w:val="20"/>
      <w:szCs w:val="20"/>
      <w:lang w:val="vi-VN" w:eastAsia="vi-VN"/>
    </w:rPr>
  </w:style>
  <w:style w:type="character" w:customStyle="1" w:styleId="BodyTextIndent2Char">
    <w:name w:val="Body Text Indent 2 Char"/>
    <w:basedOn w:val="DefaultParagraphFont"/>
    <w:link w:val="BodyTextIndent2"/>
    <w:rsid w:val="00280583"/>
    <w:rPr>
      <w:rFonts w:eastAsia="Arial"/>
      <w:lang w:val="vi-VN" w:eastAsia="vi-VN"/>
    </w:rPr>
  </w:style>
  <w:style w:type="paragraph" w:styleId="Title">
    <w:name w:val="Title"/>
    <w:basedOn w:val="Normal"/>
    <w:link w:val="TitleChar"/>
    <w:qFormat/>
    <w:rsid w:val="00280583"/>
    <w:pPr>
      <w:jc w:val="center"/>
    </w:pPr>
    <w:rPr>
      <w:rFonts w:ascii=".VnArial NarrowH" w:hAnsi=".VnArial NarrowH"/>
      <w:b/>
      <w:bCs/>
      <w:sz w:val="26"/>
      <w:szCs w:val="26"/>
    </w:rPr>
  </w:style>
  <w:style w:type="character" w:customStyle="1" w:styleId="TitleChar">
    <w:name w:val="Title Char"/>
    <w:basedOn w:val="DefaultParagraphFont"/>
    <w:link w:val="Title"/>
    <w:rsid w:val="00280583"/>
    <w:rPr>
      <w:rFonts w:ascii=".VnArial NarrowH" w:hAnsi=".VnArial NarrowH"/>
      <w:b/>
      <w:bCs/>
      <w:sz w:val="26"/>
      <w:szCs w:val="26"/>
    </w:rPr>
  </w:style>
  <w:style w:type="paragraph" w:customStyle="1" w:styleId="-PAGE-">
    <w:name w:val="- PAGE -"/>
    <w:rsid w:val="00280583"/>
    <w:rPr>
      <w:sz w:val="24"/>
      <w:szCs w:val="24"/>
    </w:rPr>
  </w:style>
  <w:style w:type="character" w:customStyle="1" w:styleId="btChar">
    <w:name w:val="bt Char"/>
    <w:rsid w:val="00280583"/>
    <w:rPr>
      <w:rFonts w:eastAsia="Times New Roman" w:cs="Times New Roman"/>
      <w:sz w:val="24"/>
      <w:szCs w:val="24"/>
    </w:rPr>
  </w:style>
  <w:style w:type="paragraph" w:customStyle="1" w:styleId="Char">
    <w:name w:val="Char"/>
    <w:basedOn w:val="Normal"/>
    <w:rsid w:val="00280583"/>
    <w:pPr>
      <w:spacing w:after="160" w:line="240" w:lineRule="exact"/>
    </w:pPr>
    <w:rPr>
      <w:rFonts w:ascii="Verdana" w:hAnsi="Verdana"/>
      <w:sz w:val="20"/>
      <w:szCs w:val="20"/>
    </w:rPr>
  </w:style>
  <w:style w:type="character" w:styleId="Strong">
    <w:name w:val="Strong"/>
    <w:qFormat/>
    <w:rsid w:val="00280583"/>
    <w:rPr>
      <w:b/>
      <w:bCs/>
    </w:rPr>
  </w:style>
  <w:style w:type="character" w:styleId="Emphasis">
    <w:name w:val="Emphasis"/>
    <w:qFormat/>
    <w:rsid w:val="00280583"/>
    <w:rPr>
      <w:i/>
      <w:iCs/>
    </w:rPr>
  </w:style>
  <w:style w:type="paragraph" w:customStyle="1" w:styleId="CharChar">
    <w:name w:val="Char Char"/>
    <w:basedOn w:val="Normal"/>
    <w:rsid w:val="00280583"/>
    <w:pPr>
      <w:pageBreakBefore/>
      <w:spacing w:before="100" w:beforeAutospacing="1" w:after="100" w:afterAutospacing="1"/>
    </w:pPr>
    <w:rPr>
      <w:rFonts w:ascii="Tahoma" w:hAnsi="Tahoma"/>
      <w:sz w:val="20"/>
      <w:szCs w:val="20"/>
    </w:rPr>
  </w:style>
  <w:style w:type="paragraph" w:styleId="Subtitle">
    <w:name w:val="Subtitle"/>
    <w:basedOn w:val="Normal"/>
    <w:next w:val="Normal"/>
    <w:link w:val="SubtitleChar"/>
    <w:qFormat/>
    <w:rsid w:val="0028058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280583"/>
    <w:rPr>
      <w:rFonts w:ascii="Cambria" w:hAnsi="Cambria"/>
      <w:sz w:val="24"/>
      <w:szCs w:val="24"/>
      <w:lang w:val="vi-VN" w:eastAsia="vi-VN"/>
    </w:rPr>
  </w:style>
  <w:style w:type="character" w:styleId="IntenseEmphasis">
    <w:name w:val="Intense Emphasis"/>
    <w:uiPriority w:val="21"/>
    <w:qFormat/>
    <w:rsid w:val="00280583"/>
    <w:rPr>
      <w:b/>
      <w:bCs/>
      <w:i/>
      <w:iCs/>
      <w:color w:val="4F81BD"/>
    </w:rPr>
  </w:style>
  <w:style w:type="character" w:customStyle="1" w:styleId="FooterChar1">
    <w:name w:val="Footer Char1"/>
    <w:locked/>
    <w:rsid w:val="006C1F81"/>
    <w:rPr>
      <w:rFonts w:eastAsia="Calibri"/>
    </w:rPr>
  </w:style>
  <w:style w:type="character" w:customStyle="1" w:styleId="BalloonTextChar1">
    <w:name w:val="Balloon Text Char1"/>
    <w:semiHidden/>
    <w:locked/>
    <w:rsid w:val="006C1F81"/>
    <w:rPr>
      <w:rFonts w:ascii="Tahoma" w:eastAsia="Calibri" w:hAnsi="Tahoma" w:cs="Tahoma"/>
      <w:sz w:val="16"/>
      <w:szCs w:val="16"/>
    </w:rPr>
  </w:style>
  <w:style w:type="character" w:customStyle="1" w:styleId="FootnoteTextChar1">
    <w:name w:val="Footnote Text Char1"/>
    <w:semiHidden/>
    <w:locked/>
    <w:rsid w:val="006C1F81"/>
    <w:rPr>
      <w:rFonts w:eastAsia="Calibri"/>
    </w:rPr>
  </w:style>
  <w:style w:type="character" w:customStyle="1" w:styleId="HeaderChar1">
    <w:name w:val="Header Char1"/>
    <w:locked/>
    <w:rsid w:val="006C1F81"/>
    <w:rPr>
      <w:rFonts w:eastAsia="Calibri"/>
      <w:sz w:val="24"/>
      <w:szCs w:val="24"/>
    </w:rPr>
  </w:style>
  <w:style w:type="character" w:customStyle="1" w:styleId="CommentTextChar1">
    <w:name w:val="Comment Text Char1"/>
    <w:semiHidden/>
    <w:locked/>
    <w:rsid w:val="006C1F81"/>
    <w:rPr>
      <w:rFonts w:eastAsia="Calibri"/>
    </w:rPr>
  </w:style>
  <w:style w:type="character" w:customStyle="1" w:styleId="CommentSubjectChar1">
    <w:name w:val="Comment Subject Char1"/>
    <w:semiHidden/>
    <w:locked/>
    <w:rsid w:val="006C1F81"/>
    <w:rPr>
      <w:rFonts w:eastAsia="Calibri"/>
      <w:b/>
      <w:bCs/>
    </w:rPr>
  </w:style>
  <w:style w:type="character" w:customStyle="1" w:styleId="EndnoteTextChar1">
    <w:name w:val="Endnote Text Char1"/>
    <w:semiHidden/>
    <w:locked/>
    <w:rsid w:val="006C1F81"/>
    <w:rPr>
      <w:rFonts w:eastAsia="Calibri"/>
    </w:rPr>
  </w:style>
  <w:style w:type="character" w:customStyle="1" w:styleId="Heading3Char1">
    <w:name w:val="Heading 3 Char1"/>
    <w:locked/>
    <w:rsid w:val="006C1F81"/>
    <w:rPr>
      <w:rFonts w:ascii="Arial" w:hAnsi="Arial" w:cs="Arial"/>
      <w:b/>
      <w:bCs/>
      <w:sz w:val="26"/>
      <w:szCs w:val="26"/>
    </w:rPr>
  </w:style>
  <w:style w:type="character" w:customStyle="1" w:styleId="BodyTextIndent3Char1">
    <w:name w:val="Body Text Indent 3 Char1"/>
    <w:locked/>
    <w:rsid w:val="006C1F81"/>
    <w:rPr>
      <w:rFonts w:eastAsia="Arial"/>
      <w:sz w:val="16"/>
      <w:szCs w:val="16"/>
      <w:lang w:val="vi-VN" w:eastAsia="vi-VN"/>
    </w:rPr>
  </w:style>
  <w:style w:type="character" w:customStyle="1" w:styleId="Heading5Char1">
    <w:name w:val="Heading 5 Char1"/>
    <w:locked/>
    <w:rsid w:val="006C1F81"/>
    <w:rPr>
      <w:rFonts w:ascii="Calibri" w:hAnsi="Calibri" w:cs="Calibri"/>
      <w:b/>
      <w:bCs/>
      <w:i/>
      <w:iCs/>
      <w:sz w:val="26"/>
      <w:szCs w:val="26"/>
    </w:rPr>
  </w:style>
  <w:style w:type="paragraph" w:customStyle="1" w:styleId="ydp162b83c4msonormal">
    <w:name w:val="ydp162b83c4msonormal"/>
    <w:basedOn w:val="Normal"/>
    <w:rsid w:val="00F4688B"/>
    <w:pPr>
      <w:spacing w:before="100" w:beforeAutospacing="1" w:after="100" w:afterAutospacing="1"/>
    </w:pPr>
    <w:rPr>
      <w:rFonts w:ascii="Calibri" w:hAnsi="Calibri" w:cs="Calibri"/>
      <w:sz w:val="22"/>
      <w:szCs w:val="22"/>
    </w:rPr>
  </w:style>
  <w:style w:type="character" w:customStyle="1" w:styleId="CharChar19">
    <w:name w:val="Char Char19"/>
    <w:rsid w:val="00F4688B"/>
    <w:rPr>
      <w:rFonts w:ascii="Arial" w:hAnsi="Arial" w:cs="Arial"/>
      <w:b/>
      <w:bCs/>
      <w:sz w:val="26"/>
      <w:szCs w:val="26"/>
    </w:rPr>
  </w:style>
  <w:style w:type="character" w:customStyle="1" w:styleId="CharChar13">
    <w:name w:val="Char Char13"/>
    <w:rsid w:val="00F4688B"/>
    <w:rPr>
      <w:sz w:val="24"/>
      <w:szCs w:val="24"/>
    </w:rPr>
  </w:style>
  <w:style w:type="character" w:customStyle="1" w:styleId="CharChar12">
    <w:name w:val="Char Char12"/>
    <w:rsid w:val="00F4688B"/>
    <w:rPr>
      <w:rFonts w:ascii="Arial" w:hAnsi="Arial" w:cs="Arial"/>
      <w:b/>
      <w:bCs/>
      <w:sz w:val="26"/>
      <w:szCs w:val="26"/>
    </w:rPr>
  </w:style>
  <w:style w:type="paragraph" w:styleId="NoSpacing">
    <w:name w:val="No Spacing"/>
    <w:link w:val="NoSpacingChar"/>
    <w:uiPriority w:val="1"/>
    <w:qFormat/>
    <w:rsid w:val="00DA08DD"/>
    <w:rPr>
      <w:rFonts w:ascii="Calibri" w:hAnsi="Calibri"/>
      <w:sz w:val="22"/>
      <w:szCs w:val="22"/>
    </w:rPr>
  </w:style>
  <w:style w:type="character" w:customStyle="1" w:styleId="NoSpacingChar">
    <w:name w:val="No Spacing Char"/>
    <w:link w:val="NoSpacing"/>
    <w:uiPriority w:val="1"/>
    <w:rsid w:val="00DA08DD"/>
    <w:rPr>
      <w:rFonts w:ascii="Calibri" w:hAnsi="Calibri"/>
      <w:sz w:val="22"/>
      <w:szCs w:val="22"/>
    </w:rPr>
  </w:style>
  <w:style w:type="character" w:styleId="LineNumber">
    <w:name w:val="line number"/>
    <w:rsid w:val="00DA08DD"/>
  </w:style>
  <w:style w:type="table" w:customStyle="1" w:styleId="TableGridLight1">
    <w:name w:val="Table Grid Light1"/>
    <w:basedOn w:val="TableNormal"/>
    <w:uiPriority w:val="40"/>
    <w:rsid w:val="00DA08DD"/>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Light10">
    <w:name w:val="Table Grid Light1"/>
    <w:basedOn w:val="TableNormal"/>
    <w:uiPriority w:val="40"/>
    <w:rsid w:val="00870FE6"/>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rmal-h1">
    <w:name w:val="normal-h1"/>
    <w:rsid w:val="00870FE6"/>
    <w:rPr>
      <w:rFonts w:ascii=".VnTime" w:hAnsi=".VnTime" w:hint="default"/>
      <w:b/>
      <w:color w:val="0000FF"/>
      <w:sz w:val="24"/>
      <w:szCs w:val="24"/>
      <w:lang w:val="en-US" w:eastAsia="en-US" w:bidi="ar-SA"/>
    </w:rPr>
  </w:style>
  <w:style w:type="numbering" w:customStyle="1" w:styleId="NoList1">
    <w:name w:val="No List1"/>
    <w:next w:val="NoList"/>
    <w:uiPriority w:val="99"/>
    <w:semiHidden/>
    <w:unhideWhenUsed/>
    <w:rsid w:val="00880E2F"/>
  </w:style>
  <w:style w:type="table" w:customStyle="1" w:styleId="TableGrid1">
    <w:name w:val="Table Grid1"/>
    <w:basedOn w:val="TableNormal"/>
    <w:next w:val="TableGrid"/>
    <w:uiPriority w:val="59"/>
    <w:rsid w:val="00880E2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0E2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80E2F"/>
  </w:style>
  <w:style w:type="table" w:customStyle="1" w:styleId="TableGrid5">
    <w:name w:val="Table Grid5"/>
    <w:basedOn w:val="TableNormal"/>
    <w:next w:val="TableGrid"/>
    <w:uiPriority w:val="59"/>
    <w:rsid w:val="00880E2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80E2F"/>
  </w:style>
  <w:style w:type="paragraph" w:styleId="z-TopofForm">
    <w:name w:val="HTML Top of Form"/>
    <w:basedOn w:val="Normal"/>
    <w:next w:val="Normal"/>
    <w:link w:val="z-TopofFormChar"/>
    <w:hidden/>
    <w:uiPriority w:val="99"/>
    <w:semiHidden/>
    <w:unhideWhenUsed/>
    <w:rsid w:val="00880E2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0E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0E2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0E2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isocchc.dongthap.gov.v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AFF8-6EB5-472B-A0C8-A57226F9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THANHPHONG</dc:creator>
  <cp:lastModifiedBy>Admin</cp:lastModifiedBy>
  <cp:revision>2</cp:revision>
  <dcterms:created xsi:type="dcterms:W3CDTF">2023-10-30T08:56:00Z</dcterms:created>
  <dcterms:modified xsi:type="dcterms:W3CDTF">2023-10-30T08:56:00Z</dcterms:modified>
</cp:coreProperties>
</file>